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69DE4" w14:textId="2BF7A4A2" w:rsidR="007B2F68" w:rsidRPr="00FB085F" w:rsidRDefault="00D72771" w:rsidP="00EC26AF">
      <w:pPr>
        <w:spacing w:after="0" w:line="240" w:lineRule="auto"/>
        <w:jc w:val="center"/>
        <w:rPr>
          <w:rFonts w:ascii="Arial" w:hAnsi="Arial" w:cs="Arial"/>
          <w:b/>
          <w:lang w:val="en-GB"/>
        </w:rPr>
      </w:pPr>
      <w:r w:rsidRPr="00FB085F">
        <w:rPr>
          <w:rFonts w:ascii="Arial" w:hAnsi="Arial" w:cs="Arial"/>
          <w:b/>
          <w:noProof/>
          <w:lang w:val="en-GB"/>
        </w:rPr>
        <w:drawing>
          <wp:inline distT="0" distB="0" distL="0" distR="0" wp14:anchorId="5673AE05" wp14:editId="11A84895">
            <wp:extent cx="4851400" cy="8636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51400" cy="863600"/>
                    </a:xfrm>
                    <a:prstGeom prst="rect">
                      <a:avLst/>
                    </a:prstGeom>
                  </pic:spPr>
                </pic:pic>
              </a:graphicData>
            </a:graphic>
          </wp:inline>
        </w:drawing>
      </w:r>
    </w:p>
    <w:p w14:paraId="34D3B032" w14:textId="77777777" w:rsidR="007B2F68" w:rsidRPr="00FB085F" w:rsidRDefault="007B2F68" w:rsidP="00D72771">
      <w:pPr>
        <w:spacing w:after="0" w:line="240" w:lineRule="auto"/>
        <w:rPr>
          <w:rFonts w:ascii="Arial" w:hAnsi="Arial" w:cs="Arial"/>
          <w:b/>
          <w:lang w:val="en-GB"/>
        </w:rPr>
      </w:pPr>
    </w:p>
    <w:p w14:paraId="7FF33503" w14:textId="77777777" w:rsidR="007B2F68" w:rsidRPr="00FB085F" w:rsidRDefault="007B2F68" w:rsidP="007B2F68">
      <w:pPr>
        <w:rPr>
          <w:rFonts w:ascii="Arial" w:hAnsi="Arial" w:cs="Arial"/>
          <w:lang w:val="en-GB"/>
        </w:rPr>
      </w:pPr>
    </w:p>
    <w:p w14:paraId="3596EAE9" w14:textId="75BB670D" w:rsidR="007B2F68" w:rsidRPr="00FB085F" w:rsidRDefault="002A1200" w:rsidP="007B2F68">
      <w:pPr>
        <w:rPr>
          <w:rFonts w:ascii="Arial" w:hAnsi="Arial" w:cs="Arial"/>
          <w:lang w:val="en-GB"/>
        </w:rPr>
      </w:pPr>
      <w:r w:rsidRPr="00FB085F">
        <w:rPr>
          <w:rFonts w:ascii="Arial" w:hAnsi="Arial" w:cs="Arial"/>
          <w:lang w:val="en-GB"/>
        </w:rPr>
        <w:t>Guarantor</w:t>
      </w:r>
      <w:r w:rsidR="004303D8" w:rsidRPr="00FB085F">
        <w:rPr>
          <w:rFonts w:ascii="Arial" w:hAnsi="Arial" w:cs="Arial"/>
          <w:lang w:val="en-GB"/>
        </w:rPr>
        <w:t xml:space="preserve">: Rector's </w:t>
      </w:r>
      <w:r w:rsidR="00D72771" w:rsidRPr="00FB085F">
        <w:rPr>
          <w:rFonts w:ascii="Arial" w:hAnsi="Arial" w:cs="Arial"/>
          <w:lang w:val="en-GB"/>
        </w:rPr>
        <w:t>Office</w:t>
      </w:r>
      <w:r w:rsidRPr="00FB085F">
        <w:rPr>
          <w:rFonts w:ascii="Arial" w:hAnsi="Arial" w:cs="Arial"/>
          <w:lang w:val="en-GB"/>
        </w:rPr>
        <w:tab/>
      </w:r>
      <w:r w:rsidRPr="00FB085F">
        <w:rPr>
          <w:rFonts w:ascii="Arial" w:hAnsi="Arial" w:cs="Arial"/>
          <w:lang w:val="en-GB"/>
        </w:rPr>
        <w:tab/>
      </w:r>
      <w:r w:rsidRPr="00FB085F">
        <w:rPr>
          <w:rFonts w:ascii="Arial" w:hAnsi="Arial" w:cs="Arial"/>
          <w:lang w:val="en-GB"/>
        </w:rPr>
        <w:tab/>
      </w:r>
      <w:r w:rsidRPr="00FB085F">
        <w:rPr>
          <w:rFonts w:ascii="Arial" w:hAnsi="Arial" w:cs="Arial"/>
          <w:lang w:val="en-GB"/>
        </w:rPr>
        <w:tab/>
      </w:r>
      <w:r w:rsidR="00D72771" w:rsidRPr="00FB085F">
        <w:rPr>
          <w:rFonts w:ascii="Arial" w:hAnsi="Arial" w:cs="Arial"/>
          <w:lang w:val="en-GB"/>
        </w:rPr>
        <w:tab/>
      </w:r>
      <w:r w:rsidR="000166F5" w:rsidRPr="00FB085F">
        <w:rPr>
          <w:rFonts w:ascii="Arial" w:hAnsi="Arial" w:cs="Arial"/>
          <w:lang w:val="en-GB"/>
        </w:rPr>
        <w:t xml:space="preserve"> </w:t>
      </w:r>
      <w:proofErr w:type="gramStart"/>
      <w:r w:rsidR="00D72771" w:rsidRPr="00FB085F">
        <w:rPr>
          <w:rFonts w:ascii="Arial" w:hAnsi="Arial" w:cs="Arial"/>
          <w:lang w:val="en-GB"/>
        </w:rPr>
        <w:t>In</w:t>
      </w:r>
      <w:proofErr w:type="gramEnd"/>
      <w:r w:rsidR="00D72771" w:rsidRPr="00FB085F">
        <w:rPr>
          <w:rFonts w:ascii="Arial" w:hAnsi="Arial" w:cs="Arial"/>
          <w:lang w:val="en-GB"/>
        </w:rPr>
        <w:t xml:space="preserve"> </w:t>
      </w:r>
      <w:r w:rsidR="007B2F68" w:rsidRPr="00FB085F">
        <w:rPr>
          <w:rFonts w:ascii="Arial" w:hAnsi="Arial" w:cs="Arial"/>
          <w:lang w:val="en-GB"/>
        </w:rPr>
        <w:t>Košice</w:t>
      </w:r>
      <w:r w:rsidR="00D72771" w:rsidRPr="00FB085F">
        <w:rPr>
          <w:rFonts w:ascii="Arial" w:hAnsi="Arial" w:cs="Arial"/>
          <w:lang w:val="en-GB"/>
        </w:rPr>
        <w:t>,</w:t>
      </w:r>
      <w:r w:rsidR="007B2F68" w:rsidRPr="00FB085F">
        <w:rPr>
          <w:rFonts w:ascii="Arial" w:hAnsi="Arial" w:cs="Arial"/>
          <w:lang w:val="en-GB"/>
        </w:rPr>
        <w:t xml:space="preserve"> </w:t>
      </w:r>
      <w:r w:rsidR="00FB085F">
        <w:rPr>
          <w:rFonts w:ascii="Arial" w:hAnsi="Arial" w:cs="Arial"/>
          <w:lang w:val="en-GB"/>
        </w:rPr>
        <w:t xml:space="preserve">22 </w:t>
      </w:r>
      <w:r w:rsidR="00D72771" w:rsidRPr="00FB085F">
        <w:rPr>
          <w:rFonts w:ascii="Arial" w:hAnsi="Arial" w:cs="Arial"/>
          <w:lang w:val="en-GB"/>
        </w:rPr>
        <w:t xml:space="preserve">March </w:t>
      </w:r>
      <w:r w:rsidR="00C644B0" w:rsidRPr="00FB085F">
        <w:rPr>
          <w:rFonts w:ascii="Arial" w:hAnsi="Arial" w:cs="Arial"/>
          <w:lang w:val="en-GB"/>
        </w:rPr>
        <w:t xml:space="preserve">2021         </w:t>
      </w:r>
      <w:r w:rsidR="00C644B0" w:rsidRPr="00FB085F">
        <w:rPr>
          <w:rFonts w:ascii="Arial" w:hAnsi="Arial" w:cs="Arial"/>
          <w:lang w:val="en-GB"/>
        </w:rPr>
        <w:tab/>
      </w:r>
      <w:r w:rsidR="00C644B0" w:rsidRPr="00FB085F">
        <w:rPr>
          <w:rFonts w:ascii="Arial" w:hAnsi="Arial" w:cs="Arial"/>
          <w:lang w:val="en-GB"/>
        </w:rPr>
        <w:tab/>
      </w:r>
      <w:r w:rsidR="00C644B0" w:rsidRPr="00FB085F">
        <w:rPr>
          <w:rFonts w:ascii="Arial" w:hAnsi="Arial" w:cs="Arial"/>
          <w:lang w:val="en-GB"/>
        </w:rPr>
        <w:tab/>
      </w:r>
      <w:r w:rsidR="00C644B0" w:rsidRPr="00FB085F">
        <w:rPr>
          <w:rFonts w:ascii="Arial" w:hAnsi="Arial" w:cs="Arial"/>
          <w:lang w:val="en-GB"/>
        </w:rPr>
        <w:tab/>
      </w:r>
      <w:r w:rsidR="00C644B0" w:rsidRPr="00FB085F">
        <w:rPr>
          <w:rFonts w:ascii="Arial" w:hAnsi="Arial" w:cs="Arial"/>
          <w:lang w:val="en-GB"/>
        </w:rPr>
        <w:tab/>
      </w:r>
      <w:r w:rsidR="00C644B0" w:rsidRPr="00FB085F">
        <w:rPr>
          <w:rFonts w:ascii="Arial" w:hAnsi="Arial" w:cs="Arial"/>
          <w:lang w:val="en-GB"/>
        </w:rPr>
        <w:tab/>
        <w:t xml:space="preserve">     </w:t>
      </w:r>
      <w:r w:rsidR="00C644B0" w:rsidRPr="00FB085F">
        <w:rPr>
          <w:rFonts w:ascii="Arial" w:hAnsi="Arial" w:cs="Arial"/>
          <w:lang w:val="en-GB"/>
        </w:rPr>
        <w:tab/>
      </w:r>
      <w:r w:rsidR="00C644B0" w:rsidRPr="00FB085F">
        <w:rPr>
          <w:rFonts w:ascii="Arial" w:hAnsi="Arial" w:cs="Arial"/>
          <w:lang w:val="en-GB"/>
        </w:rPr>
        <w:tab/>
        <w:t xml:space="preserve"> </w:t>
      </w:r>
      <w:r w:rsidR="00D72771" w:rsidRPr="00FB085F">
        <w:rPr>
          <w:rFonts w:ascii="Arial" w:hAnsi="Arial" w:cs="Arial"/>
          <w:lang w:val="en-GB"/>
        </w:rPr>
        <w:t>Ref</w:t>
      </w:r>
      <w:r w:rsidR="007B2F68" w:rsidRPr="00FB085F">
        <w:rPr>
          <w:rFonts w:ascii="Arial" w:hAnsi="Arial" w:cs="Arial"/>
          <w:lang w:val="en-GB"/>
        </w:rPr>
        <w:t>.</w:t>
      </w:r>
      <w:r w:rsidR="00D72771" w:rsidRPr="00FB085F">
        <w:rPr>
          <w:rFonts w:ascii="Arial" w:hAnsi="Arial" w:cs="Arial"/>
          <w:lang w:val="en-GB"/>
        </w:rPr>
        <w:t>:</w:t>
      </w:r>
      <w:r w:rsidR="007B2F68" w:rsidRPr="00FB085F">
        <w:rPr>
          <w:rFonts w:ascii="Arial" w:hAnsi="Arial" w:cs="Arial"/>
          <w:lang w:val="en-GB"/>
        </w:rPr>
        <w:t xml:space="preserve"> REK000</w:t>
      </w:r>
      <w:r w:rsidR="000B52A4" w:rsidRPr="00FB085F">
        <w:rPr>
          <w:rFonts w:ascii="Arial" w:hAnsi="Arial" w:cs="Arial"/>
          <w:lang w:val="en-GB"/>
        </w:rPr>
        <w:t>420</w:t>
      </w:r>
      <w:r w:rsidR="007B2F68" w:rsidRPr="00FB085F">
        <w:rPr>
          <w:rFonts w:ascii="Arial" w:hAnsi="Arial" w:cs="Arial"/>
          <w:lang w:val="en-GB"/>
        </w:rPr>
        <w:t>/2021-UPA/</w:t>
      </w:r>
      <w:r w:rsidR="000B52A4" w:rsidRPr="00FB085F">
        <w:rPr>
          <w:rFonts w:ascii="Arial" w:hAnsi="Arial" w:cs="Arial"/>
          <w:lang w:val="en-GB"/>
        </w:rPr>
        <w:t>795</w:t>
      </w:r>
      <w:r w:rsidR="007B2F68" w:rsidRPr="00FB085F">
        <w:rPr>
          <w:rFonts w:ascii="Arial" w:hAnsi="Arial" w:cs="Arial"/>
          <w:lang w:val="en-GB"/>
        </w:rPr>
        <w:t xml:space="preserve">                                   </w:t>
      </w:r>
    </w:p>
    <w:p w14:paraId="3C8E5B26" w14:textId="77777777" w:rsidR="001C7ED8" w:rsidRPr="00FB085F" w:rsidRDefault="001C7ED8" w:rsidP="00EC26AF">
      <w:pPr>
        <w:spacing w:after="0" w:line="240" w:lineRule="auto"/>
        <w:jc w:val="center"/>
        <w:rPr>
          <w:rFonts w:ascii="Arial" w:hAnsi="Arial" w:cs="Arial"/>
          <w:b/>
          <w:lang w:val="en-GB"/>
        </w:rPr>
      </w:pPr>
    </w:p>
    <w:p w14:paraId="542CE782" w14:textId="55E54BC6" w:rsidR="007B2F68" w:rsidRPr="00FB085F" w:rsidRDefault="002A1200" w:rsidP="00EC26AF">
      <w:pPr>
        <w:spacing w:after="0" w:line="240" w:lineRule="auto"/>
        <w:jc w:val="center"/>
        <w:rPr>
          <w:rFonts w:ascii="Arial" w:hAnsi="Arial" w:cs="Arial"/>
          <w:b/>
          <w:sz w:val="28"/>
          <w:szCs w:val="28"/>
          <w:lang w:val="en-GB"/>
        </w:rPr>
      </w:pPr>
      <w:r w:rsidRPr="00FB085F">
        <w:rPr>
          <w:rFonts w:ascii="Arial" w:hAnsi="Arial" w:cs="Arial"/>
          <w:b/>
          <w:sz w:val="28"/>
          <w:szCs w:val="28"/>
          <w:lang w:val="en-GB"/>
        </w:rPr>
        <w:t>Rector</w:t>
      </w:r>
      <w:r w:rsidR="004303D8" w:rsidRPr="00FB085F">
        <w:rPr>
          <w:lang w:val="en-GB"/>
        </w:rPr>
        <w:t xml:space="preserve"> </w:t>
      </w:r>
      <w:r w:rsidR="004303D8" w:rsidRPr="00FB085F">
        <w:rPr>
          <w:rFonts w:ascii="Arial" w:hAnsi="Arial" w:cs="Arial"/>
          <w:b/>
          <w:sz w:val="28"/>
          <w:szCs w:val="28"/>
          <w:lang w:val="en-GB"/>
        </w:rPr>
        <w:t>'</w:t>
      </w:r>
      <w:r w:rsidRPr="00FB085F">
        <w:rPr>
          <w:rFonts w:ascii="Arial" w:hAnsi="Arial" w:cs="Arial"/>
          <w:b/>
          <w:sz w:val="28"/>
          <w:szCs w:val="28"/>
          <w:lang w:val="en-GB"/>
        </w:rPr>
        <w:t xml:space="preserve">s </w:t>
      </w:r>
      <w:r w:rsidR="00D72771" w:rsidRPr="00FB085F">
        <w:rPr>
          <w:rFonts w:ascii="Arial" w:hAnsi="Arial" w:cs="Arial"/>
          <w:b/>
          <w:sz w:val="28"/>
          <w:szCs w:val="28"/>
          <w:lang w:val="en-GB"/>
        </w:rPr>
        <w:t>D</w:t>
      </w:r>
      <w:r w:rsidRPr="00FB085F">
        <w:rPr>
          <w:rFonts w:ascii="Arial" w:hAnsi="Arial" w:cs="Arial"/>
          <w:b/>
          <w:sz w:val="28"/>
          <w:szCs w:val="28"/>
          <w:lang w:val="en-GB"/>
        </w:rPr>
        <w:t xml:space="preserve">ecision </w:t>
      </w:r>
      <w:r w:rsidR="004303D8" w:rsidRPr="00FB085F">
        <w:rPr>
          <w:rFonts w:ascii="Arial" w:hAnsi="Arial" w:cs="Arial"/>
          <w:b/>
          <w:sz w:val="28"/>
          <w:szCs w:val="28"/>
          <w:lang w:val="en-GB"/>
        </w:rPr>
        <w:t>n</w:t>
      </w:r>
      <w:r w:rsidRPr="00FB085F">
        <w:rPr>
          <w:rFonts w:ascii="Arial" w:hAnsi="Arial" w:cs="Arial"/>
          <w:b/>
          <w:sz w:val="28"/>
          <w:szCs w:val="28"/>
          <w:lang w:val="en-GB"/>
        </w:rPr>
        <w:t>o</w:t>
      </w:r>
      <w:r w:rsidR="007B2F68" w:rsidRPr="00FB085F">
        <w:rPr>
          <w:rFonts w:ascii="Arial" w:hAnsi="Arial" w:cs="Arial"/>
          <w:b/>
          <w:sz w:val="28"/>
          <w:szCs w:val="28"/>
          <w:lang w:val="en-GB"/>
        </w:rPr>
        <w:t xml:space="preserve">. </w:t>
      </w:r>
      <w:r w:rsidR="000B52A4" w:rsidRPr="00FB085F">
        <w:rPr>
          <w:rFonts w:ascii="Arial" w:hAnsi="Arial" w:cs="Arial"/>
          <w:b/>
          <w:sz w:val="28"/>
          <w:szCs w:val="28"/>
          <w:lang w:val="en-GB"/>
        </w:rPr>
        <w:t>7</w:t>
      </w:r>
      <w:r w:rsidR="007B2F68" w:rsidRPr="00FB085F">
        <w:rPr>
          <w:rFonts w:ascii="Arial" w:hAnsi="Arial" w:cs="Arial"/>
          <w:b/>
          <w:sz w:val="28"/>
          <w:szCs w:val="28"/>
          <w:lang w:val="en-GB"/>
        </w:rPr>
        <w:t>/2021</w:t>
      </w:r>
    </w:p>
    <w:p w14:paraId="114F6873" w14:textId="0ADBA0E4" w:rsidR="00104EE4" w:rsidRPr="00FB085F" w:rsidRDefault="002A1200" w:rsidP="007B2F68">
      <w:pPr>
        <w:spacing w:after="0" w:line="240" w:lineRule="auto"/>
        <w:jc w:val="center"/>
        <w:rPr>
          <w:rFonts w:ascii="Arial" w:hAnsi="Arial" w:cs="Arial"/>
          <w:b/>
          <w:sz w:val="28"/>
          <w:szCs w:val="28"/>
          <w:lang w:val="en-GB"/>
        </w:rPr>
      </w:pPr>
      <w:r w:rsidRPr="00FB085F">
        <w:rPr>
          <w:rFonts w:ascii="Arial" w:hAnsi="Arial" w:cs="Arial"/>
          <w:b/>
          <w:sz w:val="28"/>
          <w:szCs w:val="28"/>
          <w:lang w:val="en-GB"/>
        </w:rPr>
        <w:t>issuing the</w:t>
      </w:r>
      <w:r w:rsidR="00A7718C" w:rsidRPr="00FB085F">
        <w:rPr>
          <w:rFonts w:ascii="Arial" w:hAnsi="Arial" w:cs="Arial"/>
          <w:b/>
          <w:sz w:val="28"/>
          <w:szCs w:val="28"/>
          <w:lang w:val="en-GB"/>
        </w:rPr>
        <w:t xml:space="preserve"> Accreditation Rules of</w:t>
      </w:r>
      <w:r w:rsidRPr="00FB085F">
        <w:rPr>
          <w:rFonts w:ascii="Arial" w:hAnsi="Arial" w:cs="Arial"/>
          <w:b/>
          <w:sz w:val="28"/>
          <w:szCs w:val="28"/>
          <w:lang w:val="en-GB"/>
        </w:rPr>
        <w:t xml:space="preserve"> Pavol Jozef Šafárik University </w:t>
      </w:r>
      <w:r w:rsidR="00FB085F">
        <w:rPr>
          <w:rFonts w:ascii="Arial" w:hAnsi="Arial" w:cs="Arial"/>
          <w:b/>
          <w:sz w:val="28"/>
          <w:szCs w:val="28"/>
          <w:lang w:val="en-GB"/>
        </w:rPr>
        <w:br/>
      </w:r>
      <w:r w:rsidRPr="00FB085F">
        <w:rPr>
          <w:rFonts w:ascii="Arial" w:hAnsi="Arial" w:cs="Arial"/>
          <w:b/>
          <w:sz w:val="28"/>
          <w:szCs w:val="28"/>
          <w:lang w:val="en-GB"/>
        </w:rPr>
        <w:t>in Košice</w:t>
      </w:r>
    </w:p>
    <w:p w14:paraId="12D4CEB0" w14:textId="77777777" w:rsidR="00250117" w:rsidRPr="00FB085F" w:rsidRDefault="00250117" w:rsidP="00EC26AF">
      <w:pPr>
        <w:spacing w:after="0" w:line="240" w:lineRule="auto"/>
        <w:jc w:val="center"/>
        <w:rPr>
          <w:rFonts w:ascii="Arial" w:hAnsi="Arial" w:cs="Arial"/>
          <w:b/>
          <w:lang w:val="en-GB"/>
        </w:rPr>
      </w:pPr>
    </w:p>
    <w:p w14:paraId="5F5FD85B" w14:textId="7AFC071A" w:rsidR="00170D3B" w:rsidRPr="00FB085F" w:rsidRDefault="00170D3B" w:rsidP="00EC26AF">
      <w:pPr>
        <w:spacing w:after="0" w:line="240" w:lineRule="auto"/>
        <w:jc w:val="center"/>
        <w:rPr>
          <w:rFonts w:ascii="Arial" w:hAnsi="Arial" w:cs="Arial"/>
          <w:b/>
          <w:lang w:val="en-GB"/>
        </w:rPr>
      </w:pPr>
    </w:p>
    <w:p w14:paraId="37A16509" w14:textId="6B22DB5B" w:rsidR="00BB1496" w:rsidRPr="00FB085F" w:rsidRDefault="002A1200" w:rsidP="009A27D1">
      <w:pPr>
        <w:spacing w:after="0" w:line="240" w:lineRule="auto"/>
        <w:jc w:val="both"/>
        <w:rPr>
          <w:rFonts w:ascii="Arial" w:hAnsi="Arial" w:cs="Arial"/>
          <w:color w:val="000000" w:themeColor="text1"/>
          <w:lang w:val="en-GB"/>
        </w:rPr>
      </w:pPr>
      <w:bookmarkStart w:id="0" w:name="_Hlk38927763"/>
      <w:bookmarkEnd w:id="0"/>
      <w:r w:rsidRPr="00FB085F">
        <w:rPr>
          <w:rFonts w:ascii="Arial" w:hAnsi="Arial" w:cs="Arial"/>
          <w:color w:val="000000" w:themeColor="text1"/>
          <w:lang w:val="en-GB"/>
        </w:rPr>
        <w:t>The</w:t>
      </w:r>
      <w:r w:rsidR="00AA75B5" w:rsidRPr="00FB085F">
        <w:rPr>
          <w:rFonts w:ascii="Arial" w:hAnsi="Arial" w:cs="Arial"/>
          <w:color w:val="000000" w:themeColor="text1"/>
          <w:lang w:val="en-GB"/>
        </w:rPr>
        <w:t xml:space="preserve"> Accreditation Rules of </w:t>
      </w:r>
      <w:r w:rsidRPr="00FB085F">
        <w:rPr>
          <w:rFonts w:ascii="Arial" w:hAnsi="Arial" w:cs="Arial"/>
          <w:color w:val="000000" w:themeColor="text1"/>
          <w:lang w:val="en-GB"/>
        </w:rPr>
        <w:t xml:space="preserve">Pavol Jozef Šafárik University in Košice (hereinafter the </w:t>
      </w:r>
      <w:r w:rsidRPr="0056750A">
        <w:rPr>
          <w:rFonts w:ascii="Arial" w:hAnsi="Arial" w:cs="Arial"/>
          <w:lang w:val="en-GB"/>
        </w:rPr>
        <w:t>“Accreditation Rules</w:t>
      </w:r>
      <w:r w:rsidR="0014319E">
        <w:rPr>
          <w:rFonts w:ascii="Arial" w:hAnsi="Arial" w:cs="Arial"/>
          <w:lang w:val="en-GB"/>
        </w:rPr>
        <w:t xml:space="preserve"> of </w:t>
      </w:r>
      <w:r w:rsidR="0014319E" w:rsidRPr="0056750A">
        <w:rPr>
          <w:rFonts w:ascii="Arial" w:hAnsi="Arial" w:cs="Arial"/>
          <w:lang w:val="en-GB"/>
        </w:rPr>
        <w:t>UPJŠ</w:t>
      </w:r>
      <w:r w:rsidRPr="0056750A">
        <w:rPr>
          <w:rFonts w:ascii="Arial" w:hAnsi="Arial" w:cs="Arial"/>
          <w:lang w:val="en-GB"/>
        </w:rPr>
        <w:t xml:space="preserve">”) </w:t>
      </w:r>
      <w:r w:rsidRPr="00FB085F">
        <w:rPr>
          <w:rFonts w:ascii="Arial" w:hAnsi="Arial" w:cs="Arial"/>
          <w:color w:val="000000" w:themeColor="text1"/>
          <w:lang w:val="en-GB"/>
        </w:rPr>
        <w:t xml:space="preserve">were issued in accordance with </w:t>
      </w:r>
      <w:r w:rsidR="00FB085F">
        <w:rPr>
          <w:rFonts w:ascii="Arial" w:hAnsi="Arial" w:cs="Arial"/>
          <w:color w:val="000000" w:themeColor="text1"/>
          <w:lang w:val="en-GB"/>
        </w:rPr>
        <w:t>the provision of Section</w:t>
      </w:r>
      <w:r w:rsidRPr="00FB085F">
        <w:rPr>
          <w:rFonts w:ascii="Arial" w:hAnsi="Arial" w:cs="Arial"/>
          <w:color w:val="000000" w:themeColor="text1"/>
          <w:lang w:val="en-GB"/>
        </w:rPr>
        <w:t xml:space="preserve"> 15</w:t>
      </w:r>
      <w:r w:rsidR="00FB085F">
        <w:rPr>
          <w:rFonts w:ascii="Arial" w:hAnsi="Arial" w:cs="Arial"/>
          <w:color w:val="000000" w:themeColor="text1"/>
          <w:lang w:val="en-GB"/>
        </w:rPr>
        <w:t>(</w:t>
      </w:r>
      <w:r w:rsidRPr="00FB085F">
        <w:rPr>
          <w:rFonts w:ascii="Arial" w:hAnsi="Arial" w:cs="Arial"/>
          <w:color w:val="000000" w:themeColor="text1"/>
          <w:lang w:val="en-GB"/>
        </w:rPr>
        <w:t>1</w:t>
      </w:r>
      <w:r w:rsidR="00FB085F">
        <w:rPr>
          <w:rFonts w:ascii="Arial" w:hAnsi="Arial" w:cs="Arial"/>
          <w:color w:val="000000" w:themeColor="text1"/>
          <w:lang w:val="en-GB"/>
        </w:rPr>
        <w:t>)(</w:t>
      </w:r>
      <w:r w:rsidRPr="00FB085F">
        <w:rPr>
          <w:rFonts w:ascii="Arial" w:hAnsi="Arial" w:cs="Arial"/>
          <w:color w:val="000000" w:themeColor="text1"/>
          <w:lang w:val="en-GB"/>
        </w:rPr>
        <w:t>b) of Act no. 131/2002 Coll. on Higher Education Institutions and on Amendments to Certain Acts</w:t>
      </w:r>
      <w:r w:rsidR="00FB085F">
        <w:rPr>
          <w:rFonts w:ascii="Arial" w:hAnsi="Arial" w:cs="Arial"/>
          <w:color w:val="000000" w:themeColor="text1"/>
          <w:lang w:val="en-GB"/>
        </w:rPr>
        <w:t>,</w:t>
      </w:r>
      <w:r w:rsidRPr="00FB085F">
        <w:rPr>
          <w:rFonts w:ascii="Arial" w:hAnsi="Arial" w:cs="Arial"/>
          <w:color w:val="000000" w:themeColor="text1"/>
          <w:lang w:val="en-GB"/>
        </w:rPr>
        <w:t xml:space="preserve"> as </w:t>
      </w:r>
      <w:r w:rsidR="00FB085F">
        <w:rPr>
          <w:rFonts w:ascii="Arial" w:hAnsi="Arial" w:cs="Arial"/>
          <w:color w:val="000000" w:themeColor="text1"/>
          <w:lang w:val="en-GB"/>
        </w:rPr>
        <w:t>a</w:t>
      </w:r>
      <w:r w:rsidRPr="00FB085F">
        <w:rPr>
          <w:rFonts w:ascii="Arial" w:hAnsi="Arial" w:cs="Arial"/>
          <w:color w:val="000000" w:themeColor="text1"/>
          <w:lang w:val="en-GB"/>
        </w:rPr>
        <w:t xml:space="preserve">mended (hereinafter the </w:t>
      </w:r>
      <w:r w:rsidRPr="0056750A">
        <w:rPr>
          <w:rFonts w:ascii="Arial" w:hAnsi="Arial" w:cs="Arial"/>
          <w:lang w:val="en-GB"/>
        </w:rPr>
        <w:t>“Higher Education Institutions</w:t>
      </w:r>
      <w:r w:rsidR="00F668EC">
        <w:rPr>
          <w:rFonts w:ascii="Arial" w:hAnsi="Arial" w:cs="Arial"/>
          <w:lang w:val="en-GB"/>
        </w:rPr>
        <w:t xml:space="preserve"> Act</w:t>
      </w:r>
      <w:r w:rsidRPr="0056750A">
        <w:rPr>
          <w:rFonts w:ascii="Arial" w:hAnsi="Arial" w:cs="Arial"/>
          <w:lang w:val="en-GB"/>
        </w:rPr>
        <w:t>”</w:t>
      </w:r>
      <w:r w:rsidRPr="00FB085F">
        <w:rPr>
          <w:rFonts w:ascii="Arial" w:hAnsi="Arial" w:cs="Arial"/>
          <w:color w:val="000000" w:themeColor="text1"/>
          <w:lang w:val="en-GB"/>
        </w:rPr>
        <w:t>) and Art. 18</w:t>
      </w:r>
      <w:r w:rsidR="00FB085F">
        <w:rPr>
          <w:rFonts w:ascii="Arial" w:hAnsi="Arial" w:cs="Arial"/>
          <w:color w:val="000000" w:themeColor="text1"/>
          <w:lang w:val="en-GB"/>
        </w:rPr>
        <w:t>(</w:t>
      </w:r>
      <w:r w:rsidRPr="00FB085F">
        <w:rPr>
          <w:rFonts w:ascii="Arial" w:hAnsi="Arial" w:cs="Arial"/>
          <w:color w:val="000000" w:themeColor="text1"/>
          <w:lang w:val="en-GB"/>
        </w:rPr>
        <w:t>1</w:t>
      </w:r>
      <w:r w:rsidR="00FB085F">
        <w:rPr>
          <w:rFonts w:ascii="Arial" w:hAnsi="Arial" w:cs="Arial"/>
          <w:color w:val="000000" w:themeColor="text1"/>
          <w:lang w:val="en-GB"/>
        </w:rPr>
        <w:t>)(</w:t>
      </w:r>
      <w:r w:rsidRPr="00FB085F">
        <w:rPr>
          <w:rFonts w:ascii="Arial" w:hAnsi="Arial" w:cs="Arial"/>
          <w:color w:val="000000" w:themeColor="text1"/>
          <w:lang w:val="en-GB"/>
        </w:rPr>
        <w:t>b) of the Statute of Pavol Jozef Šafárik University in Košice</w:t>
      </w:r>
      <w:r w:rsidR="00FB085F">
        <w:rPr>
          <w:rFonts w:ascii="Arial" w:hAnsi="Arial" w:cs="Arial"/>
          <w:color w:val="000000" w:themeColor="text1"/>
          <w:lang w:val="en-GB"/>
        </w:rPr>
        <w:t>,</w:t>
      </w:r>
      <w:r w:rsidRPr="00FB085F">
        <w:rPr>
          <w:rFonts w:ascii="Arial" w:hAnsi="Arial" w:cs="Arial"/>
          <w:color w:val="000000" w:themeColor="text1"/>
          <w:lang w:val="en-GB"/>
        </w:rPr>
        <w:t xml:space="preserve"> as amended (hereinafter</w:t>
      </w:r>
      <w:r w:rsidR="00FB085F">
        <w:rPr>
          <w:rFonts w:ascii="Arial" w:hAnsi="Arial" w:cs="Arial"/>
          <w:color w:val="000000" w:themeColor="text1"/>
          <w:lang w:val="en-GB"/>
        </w:rPr>
        <w:t xml:space="preserve"> the</w:t>
      </w:r>
      <w:r w:rsidRPr="00FB085F">
        <w:rPr>
          <w:rFonts w:ascii="Arial" w:hAnsi="Arial" w:cs="Arial"/>
          <w:color w:val="000000" w:themeColor="text1"/>
          <w:lang w:val="en-GB"/>
        </w:rPr>
        <w:t xml:space="preserve"> </w:t>
      </w:r>
      <w:r w:rsidRPr="002D0670">
        <w:rPr>
          <w:rFonts w:ascii="Arial" w:hAnsi="Arial" w:cs="Arial"/>
          <w:lang w:val="en-GB"/>
        </w:rPr>
        <w:t>“Statute</w:t>
      </w:r>
      <w:r w:rsidR="00AA75B5" w:rsidRPr="002D0670">
        <w:rPr>
          <w:rFonts w:ascii="Arial" w:hAnsi="Arial" w:cs="Arial"/>
          <w:lang w:val="en-GB"/>
        </w:rPr>
        <w:t xml:space="preserve"> of UPJ</w:t>
      </w:r>
      <w:r w:rsidR="00D72771" w:rsidRPr="002D0670">
        <w:rPr>
          <w:rFonts w:ascii="Arial" w:hAnsi="Arial" w:cs="Arial"/>
          <w:lang w:val="en-GB"/>
        </w:rPr>
        <w:t>Š</w:t>
      </w:r>
      <w:r w:rsidRPr="002D0670">
        <w:rPr>
          <w:rFonts w:ascii="Arial" w:hAnsi="Arial" w:cs="Arial"/>
          <w:lang w:val="en-GB"/>
        </w:rPr>
        <w:t>”)</w:t>
      </w:r>
      <w:r w:rsidRPr="00FB085F">
        <w:rPr>
          <w:rFonts w:ascii="Arial" w:hAnsi="Arial" w:cs="Arial"/>
          <w:color w:val="000000" w:themeColor="text1"/>
          <w:lang w:val="en-GB"/>
        </w:rPr>
        <w:t xml:space="preserve"> and is an internal regulation of Pavol Jozef Šafárik University in Košice (hereinafter </w:t>
      </w:r>
      <w:r w:rsidR="00FB085F">
        <w:rPr>
          <w:rFonts w:ascii="Arial" w:hAnsi="Arial" w:cs="Arial"/>
          <w:color w:val="000000" w:themeColor="text1"/>
          <w:lang w:val="en-GB"/>
        </w:rPr>
        <w:t xml:space="preserve">the </w:t>
      </w:r>
      <w:r w:rsidRPr="00FB085F">
        <w:rPr>
          <w:rFonts w:ascii="Arial" w:hAnsi="Arial" w:cs="Arial"/>
          <w:color w:val="000000" w:themeColor="text1"/>
          <w:lang w:val="en-GB"/>
        </w:rPr>
        <w:t>“</w:t>
      </w:r>
      <w:r w:rsidR="00FB085F">
        <w:rPr>
          <w:rFonts w:ascii="Arial" w:hAnsi="Arial" w:cs="Arial"/>
          <w:color w:val="000000" w:themeColor="text1"/>
          <w:lang w:val="en-GB"/>
        </w:rPr>
        <w:t>U</w:t>
      </w:r>
      <w:r w:rsidRPr="00FB085F">
        <w:rPr>
          <w:rFonts w:ascii="Arial" w:hAnsi="Arial" w:cs="Arial"/>
          <w:color w:val="000000" w:themeColor="text1"/>
          <w:lang w:val="en-GB"/>
        </w:rPr>
        <w:t xml:space="preserve">niversity” or “UPJŠ”) regulating the internal system </w:t>
      </w:r>
      <w:r w:rsidR="00FB085F">
        <w:rPr>
          <w:rFonts w:ascii="Arial" w:hAnsi="Arial" w:cs="Arial"/>
          <w:color w:val="000000" w:themeColor="text1"/>
          <w:lang w:val="en-GB"/>
        </w:rPr>
        <w:t>for</w:t>
      </w:r>
      <w:r w:rsidRPr="00FB085F">
        <w:rPr>
          <w:rFonts w:ascii="Arial" w:hAnsi="Arial" w:cs="Arial"/>
          <w:color w:val="000000" w:themeColor="text1"/>
          <w:lang w:val="en-GB"/>
        </w:rPr>
        <w:t xml:space="preserve"> </w:t>
      </w:r>
      <w:r w:rsidR="00FB085F">
        <w:rPr>
          <w:rFonts w:ascii="Arial" w:hAnsi="Arial" w:cs="Arial"/>
          <w:color w:val="000000" w:themeColor="text1"/>
          <w:lang w:val="en-GB"/>
        </w:rPr>
        <w:t>assurance</w:t>
      </w:r>
      <w:r w:rsidRPr="00FB085F">
        <w:rPr>
          <w:rFonts w:ascii="Arial" w:hAnsi="Arial" w:cs="Arial"/>
          <w:color w:val="000000" w:themeColor="text1"/>
          <w:lang w:val="en-GB"/>
        </w:rPr>
        <w:t xml:space="preserve"> and </w:t>
      </w:r>
      <w:r w:rsidR="00FB085F">
        <w:rPr>
          <w:rFonts w:ascii="Arial" w:hAnsi="Arial" w:cs="Arial"/>
          <w:color w:val="000000" w:themeColor="text1"/>
          <w:lang w:val="en-GB"/>
        </w:rPr>
        <w:t>verification</w:t>
      </w:r>
      <w:r w:rsidRPr="00FB085F">
        <w:rPr>
          <w:rFonts w:ascii="Arial" w:hAnsi="Arial" w:cs="Arial"/>
          <w:color w:val="000000" w:themeColor="text1"/>
          <w:lang w:val="en-GB"/>
        </w:rPr>
        <w:t xml:space="preserve"> </w:t>
      </w:r>
      <w:r w:rsidR="00FB085F">
        <w:rPr>
          <w:rFonts w:ascii="Arial" w:hAnsi="Arial" w:cs="Arial"/>
          <w:color w:val="000000" w:themeColor="text1"/>
          <w:lang w:val="en-GB"/>
        </w:rPr>
        <w:t xml:space="preserve">of </w:t>
      </w:r>
      <w:r w:rsidRPr="00FB085F">
        <w:rPr>
          <w:rFonts w:ascii="Arial" w:hAnsi="Arial" w:cs="Arial"/>
          <w:color w:val="000000" w:themeColor="text1"/>
          <w:lang w:val="en-GB"/>
        </w:rPr>
        <w:t xml:space="preserve">the quality of education, </w:t>
      </w:r>
      <w:r w:rsidR="00FB085F">
        <w:rPr>
          <w:rFonts w:ascii="Arial" w:hAnsi="Arial" w:cs="Arial"/>
          <w:color w:val="000000" w:themeColor="text1"/>
          <w:lang w:val="en-GB"/>
        </w:rPr>
        <w:t>research</w:t>
      </w:r>
      <w:r w:rsidRPr="00FB085F">
        <w:rPr>
          <w:rFonts w:ascii="Arial" w:hAnsi="Arial" w:cs="Arial"/>
          <w:color w:val="000000" w:themeColor="text1"/>
          <w:lang w:val="en-GB"/>
        </w:rPr>
        <w:t xml:space="preserve">, development, artistic or other creative activity (hereinafter </w:t>
      </w:r>
      <w:r w:rsidR="00FB085F">
        <w:rPr>
          <w:rFonts w:ascii="Arial" w:hAnsi="Arial" w:cs="Arial"/>
          <w:color w:val="000000" w:themeColor="text1"/>
          <w:lang w:val="en-GB"/>
        </w:rPr>
        <w:t xml:space="preserve">the </w:t>
      </w:r>
      <w:r w:rsidRPr="00FB085F">
        <w:rPr>
          <w:rFonts w:ascii="Arial" w:hAnsi="Arial" w:cs="Arial"/>
          <w:color w:val="000000" w:themeColor="text1"/>
          <w:lang w:val="en-GB"/>
        </w:rPr>
        <w:t xml:space="preserve">“creative activity”) and support activities at Pavol Jozef Šafárik University in Košice (hereinafter </w:t>
      </w:r>
      <w:r w:rsidR="00FB085F">
        <w:rPr>
          <w:rFonts w:ascii="Arial" w:hAnsi="Arial" w:cs="Arial"/>
          <w:color w:val="000000" w:themeColor="text1"/>
          <w:lang w:val="en-GB"/>
        </w:rPr>
        <w:t xml:space="preserve">the </w:t>
      </w:r>
      <w:r w:rsidRPr="0056750A">
        <w:rPr>
          <w:rFonts w:ascii="Arial" w:hAnsi="Arial" w:cs="Arial"/>
          <w:lang w:val="en-GB"/>
        </w:rPr>
        <w:t>“</w:t>
      </w:r>
      <w:r w:rsidR="002D0670">
        <w:rPr>
          <w:rFonts w:ascii="Arial" w:hAnsi="Arial" w:cs="Arial"/>
          <w:lang w:val="en-GB"/>
        </w:rPr>
        <w:t>i</w:t>
      </w:r>
      <w:r w:rsidRPr="0056750A">
        <w:rPr>
          <w:rFonts w:ascii="Arial" w:hAnsi="Arial" w:cs="Arial"/>
          <w:lang w:val="en-GB"/>
        </w:rPr>
        <w:t xml:space="preserve">nternal </w:t>
      </w:r>
      <w:r w:rsidR="002D0670">
        <w:rPr>
          <w:rFonts w:ascii="Arial" w:hAnsi="Arial" w:cs="Arial"/>
          <w:lang w:val="en-GB"/>
        </w:rPr>
        <w:t>qu</w:t>
      </w:r>
      <w:r w:rsidRPr="0056750A">
        <w:rPr>
          <w:rFonts w:ascii="Arial" w:hAnsi="Arial" w:cs="Arial"/>
          <w:lang w:val="en-GB"/>
        </w:rPr>
        <w:t xml:space="preserve">ality </w:t>
      </w:r>
      <w:r w:rsidR="002D0670">
        <w:rPr>
          <w:rFonts w:ascii="Arial" w:hAnsi="Arial" w:cs="Arial"/>
          <w:lang w:val="en-GB"/>
        </w:rPr>
        <w:t>s</w:t>
      </w:r>
      <w:r w:rsidRPr="0056750A">
        <w:rPr>
          <w:rFonts w:ascii="Arial" w:hAnsi="Arial" w:cs="Arial"/>
          <w:lang w:val="en-GB"/>
        </w:rPr>
        <w:t>ystem”</w:t>
      </w:r>
      <w:r w:rsidRPr="00FB085F">
        <w:rPr>
          <w:rFonts w:ascii="Arial" w:hAnsi="Arial" w:cs="Arial"/>
          <w:color w:val="000000" w:themeColor="text1"/>
          <w:lang w:val="en-GB"/>
        </w:rPr>
        <w:t xml:space="preserve"> or “</w:t>
      </w:r>
      <w:r w:rsidRPr="00B01F6F">
        <w:rPr>
          <w:rFonts w:ascii="Arial" w:hAnsi="Arial" w:cs="Arial"/>
          <w:lang w:val="en-GB"/>
        </w:rPr>
        <w:t>IQS</w:t>
      </w:r>
      <w:r w:rsidRPr="00FB085F">
        <w:rPr>
          <w:rFonts w:ascii="Arial" w:hAnsi="Arial" w:cs="Arial"/>
          <w:color w:val="000000" w:themeColor="text1"/>
          <w:lang w:val="en-GB"/>
        </w:rPr>
        <w:t xml:space="preserve">”). </w:t>
      </w:r>
    </w:p>
    <w:p w14:paraId="1543D75E" w14:textId="77777777" w:rsidR="00410E53" w:rsidRPr="00FB085F" w:rsidRDefault="00410E53" w:rsidP="00410E53">
      <w:pPr>
        <w:spacing w:after="120" w:line="240" w:lineRule="auto"/>
        <w:rPr>
          <w:rFonts w:ascii="Arial" w:hAnsi="Arial" w:cs="Arial"/>
          <w:color w:val="000000" w:themeColor="text1"/>
          <w:lang w:val="en-GB"/>
        </w:rPr>
      </w:pPr>
    </w:p>
    <w:p w14:paraId="66A9EBD1" w14:textId="7E63CCAD" w:rsidR="00410E53" w:rsidRPr="00FB085F" w:rsidRDefault="002A1200" w:rsidP="008A689E">
      <w:pPr>
        <w:spacing w:after="0" w:line="240" w:lineRule="auto"/>
        <w:jc w:val="center"/>
        <w:rPr>
          <w:rFonts w:ascii="Arial" w:hAnsi="Arial" w:cs="Arial"/>
          <w:b/>
          <w:color w:val="000000" w:themeColor="text1"/>
          <w:lang w:val="en-GB"/>
        </w:rPr>
      </w:pPr>
      <w:r w:rsidRPr="00FB085F">
        <w:rPr>
          <w:rFonts w:ascii="Arial" w:hAnsi="Arial" w:cs="Arial"/>
          <w:b/>
          <w:color w:val="000000" w:themeColor="text1"/>
          <w:lang w:val="en-GB"/>
        </w:rPr>
        <w:t>Article</w:t>
      </w:r>
      <w:r w:rsidR="00410E53" w:rsidRPr="00FB085F">
        <w:rPr>
          <w:rFonts w:ascii="Arial" w:hAnsi="Arial" w:cs="Arial"/>
          <w:b/>
          <w:color w:val="000000" w:themeColor="text1"/>
          <w:lang w:val="en-GB"/>
        </w:rPr>
        <w:t xml:space="preserve"> 1</w:t>
      </w:r>
    </w:p>
    <w:p w14:paraId="1FC89362" w14:textId="7E9EC58F" w:rsidR="00410E53" w:rsidRPr="00FB085F" w:rsidRDefault="002A1200" w:rsidP="002A1200">
      <w:pPr>
        <w:spacing w:after="0" w:line="240" w:lineRule="auto"/>
        <w:jc w:val="center"/>
        <w:rPr>
          <w:rFonts w:ascii="Arial" w:hAnsi="Arial" w:cs="Arial"/>
          <w:b/>
          <w:color w:val="000000" w:themeColor="text1"/>
          <w:lang w:val="en-GB"/>
        </w:rPr>
      </w:pPr>
      <w:r w:rsidRPr="00FB085F">
        <w:rPr>
          <w:rFonts w:ascii="Arial" w:hAnsi="Arial" w:cs="Arial"/>
          <w:b/>
          <w:color w:val="000000" w:themeColor="text1"/>
          <w:lang w:val="en-GB"/>
        </w:rPr>
        <w:t>Introductory provisions</w:t>
      </w:r>
    </w:p>
    <w:p w14:paraId="6CCAE400" w14:textId="77777777" w:rsidR="00410E53" w:rsidRPr="00FB085F" w:rsidRDefault="00410E53" w:rsidP="00410E53">
      <w:pPr>
        <w:spacing w:after="120" w:line="240" w:lineRule="auto"/>
        <w:rPr>
          <w:rFonts w:ascii="Arial" w:hAnsi="Arial" w:cs="Arial"/>
          <w:color w:val="000000" w:themeColor="text1"/>
          <w:lang w:val="en-GB"/>
        </w:rPr>
      </w:pPr>
    </w:p>
    <w:p w14:paraId="494FBAE4" w14:textId="6BF87AB6" w:rsidR="009A27D1" w:rsidRPr="00FB085F" w:rsidRDefault="004303D8" w:rsidP="004303D8">
      <w:pPr>
        <w:pStyle w:val="Odsekzoznamu"/>
        <w:numPr>
          <w:ilvl w:val="0"/>
          <w:numId w:val="20"/>
        </w:numPr>
        <w:spacing w:after="120" w:line="240" w:lineRule="auto"/>
        <w:contextualSpacing w:val="0"/>
        <w:jc w:val="both"/>
        <w:rPr>
          <w:rFonts w:ascii="Arial" w:hAnsi="Arial" w:cs="Arial"/>
          <w:color w:val="000000" w:themeColor="text1"/>
          <w:lang w:val="en-GB"/>
        </w:rPr>
      </w:pPr>
      <w:r w:rsidRPr="002D0670">
        <w:rPr>
          <w:rFonts w:ascii="Arial" w:hAnsi="Arial" w:cs="Arial"/>
          <w:lang w:val="en-GB"/>
        </w:rPr>
        <w:t>The Accreditation Rules</w:t>
      </w:r>
      <w:r w:rsidRPr="00FB085F">
        <w:rPr>
          <w:rFonts w:ascii="Arial" w:hAnsi="Arial" w:cs="Arial"/>
          <w:color w:val="000000" w:themeColor="text1"/>
          <w:lang w:val="en-GB"/>
        </w:rPr>
        <w:t xml:space="preserve"> </w:t>
      </w:r>
      <w:r w:rsidR="0014319E">
        <w:rPr>
          <w:rFonts w:ascii="Arial" w:hAnsi="Arial" w:cs="Arial"/>
          <w:color w:val="000000" w:themeColor="text1"/>
          <w:lang w:val="en-GB"/>
        </w:rPr>
        <w:t xml:space="preserve">of </w:t>
      </w:r>
      <w:r w:rsidR="0014319E" w:rsidRPr="002D0670">
        <w:rPr>
          <w:rFonts w:ascii="Arial" w:hAnsi="Arial" w:cs="Arial"/>
          <w:lang w:val="en-GB"/>
        </w:rPr>
        <w:t xml:space="preserve">UPJŠ </w:t>
      </w:r>
      <w:r w:rsidRPr="00FB085F">
        <w:rPr>
          <w:rFonts w:ascii="Arial" w:hAnsi="Arial" w:cs="Arial"/>
          <w:color w:val="000000" w:themeColor="text1"/>
          <w:lang w:val="en-GB"/>
        </w:rPr>
        <w:t>are issue</w:t>
      </w:r>
      <w:r w:rsidRPr="002D0670">
        <w:rPr>
          <w:rFonts w:ascii="Arial" w:hAnsi="Arial" w:cs="Arial"/>
          <w:lang w:val="en-GB"/>
        </w:rPr>
        <w:t>d in accordance with the Higher Education Institutions</w:t>
      </w:r>
      <w:r w:rsidR="00F668EC">
        <w:rPr>
          <w:rFonts w:ascii="Arial" w:hAnsi="Arial" w:cs="Arial"/>
          <w:lang w:val="en-GB"/>
        </w:rPr>
        <w:t xml:space="preserve"> Act</w:t>
      </w:r>
      <w:r w:rsidRPr="002D0670">
        <w:rPr>
          <w:rFonts w:ascii="Arial" w:hAnsi="Arial" w:cs="Arial"/>
          <w:lang w:val="en-GB"/>
        </w:rPr>
        <w:t>, Act no. 269/2018 Coll. on Quality Assurance in Higher Education and on Amendments to Act No. 343/2015 Coll. on Public Procurement and on Amendments to Certain Acts</w:t>
      </w:r>
      <w:r w:rsidR="00FB085F" w:rsidRPr="002D0670">
        <w:rPr>
          <w:rFonts w:ascii="Arial" w:hAnsi="Arial" w:cs="Arial"/>
          <w:lang w:val="en-GB"/>
        </w:rPr>
        <w:t>,</w:t>
      </w:r>
      <w:r w:rsidRPr="002D0670">
        <w:rPr>
          <w:rFonts w:ascii="Arial" w:hAnsi="Arial" w:cs="Arial"/>
          <w:lang w:val="en-GB"/>
        </w:rPr>
        <w:t xml:space="preserve"> as </w:t>
      </w:r>
      <w:r w:rsidR="00FB085F" w:rsidRPr="002D0670">
        <w:rPr>
          <w:rFonts w:ascii="Arial" w:hAnsi="Arial" w:cs="Arial"/>
          <w:lang w:val="en-GB"/>
        </w:rPr>
        <w:t>a</w:t>
      </w:r>
      <w:r w:rsidRPr="002D0670">
        <w:rPr>
          <w:rFonts w:ascii="Arial" w:hAnsi="Arial" w:cs="Arial"/>
          <w:lang w:val="en-GB"/>
        </w:rPr>
        <w:t>mended (hereinafter the “</w:t>
      </w:r>
      <w:r w:rsidR="005C7E5D">
        <w:rPr>
          <w:rFonts w:ascii="Arial" w:hAnsi="Arial" w:cs="Arial"/>
          <w:lang w:val="en-GB"/>
        </w:rPr>
        <w:t>Quality Assurance</w:t>
      </w:r>
      <w:r w:rsidR="003B059E">
        <w:rPr>
          <w:rFonts w:ascii="Arial" w:hAnsi="Arial" w:cs="Arial"/>
          <w:lang w:val="en-GB"/>
        </w:rPr>
        <w:t xml:space="preserve"> Act</w:t>
      </w:r>
      <w:r w:rsidRPr="002D0670">
        <w:rPr>
          <w:rFonts w:ascii="Arial" w:hAnsi="Arial" w:cs="Arial"/>
          <w:lang w:val="en-GB"/>
        </w:rPr>
        <w:t>”), Decree of the Ministry of Education, Sci</w:t>
      </w:r>
      <w:r w:rsidRPr="00FB085F">
        <w:rPr>
          <w:rFonts w:ascii="Arial" w:hAnsi="Arial" w:cs="Arial"/>
          <w:color w:val="000000" w:themeColor="text1"/>
          <w:lang w:val="en-GB"/>
        </w:rPr>
        <w:t>ence, Research and Sport of the Slovak Republic no. 614/2002 Coll. on the</w:t>
      </w:r>
      <w:r w:rsidRPr="002D56E8">
        <w:rPr>
          <w:rFonts w:ascii="Arial" w:hAnsi="Arial" w:cs="Arial"/>
          <w:lang w:val="en-GB"/>
        </w:rPr>
        <w:t xml:space="preserve"> </w:t>
      </w:r>
      <w:r w:rsidR="002D0670" w:rsidRPr="002D56E8">
        <w:rPr>
          <w:rFonts w:ascii="Arial" w:hAnsi="Arial" w:cs="Arial"/>
          <w:lang w:val="en-GB"/>
        </w:rPr>
        <w:t>C</w:t>
      </w:r>
      <w:r w:rsidRPr="002D56E8">
        <w:rPr>
          <w:rFonts w:ascii="Arial" w:hAnsi="Arial" w:cs="Arial"/>
          <w:lang w:val="en-GB"/>
        </w:rPr>
        <w:t xml:space="preserve">redit </w:t>
      </w:r>
      <w:r w:rsidR="002D0670" w:rsidRPr="002D56E8">
        <w:rPr>
          <w:rFonts w:ascii="Arial" w:hAnsi="Arial" w:cs="Arial"/>
          <w:lang w:val="en-GB"/>
        </w:rPr>
        <w:t>S</w:t>
      </w:r>
      <w:r w:rsidRPr="002D56E8">
        <w:rPr>
          <w:rFonts w:ascii="Arial" w:hAnsi="Arial" w:cs="Arial"/>
          <w:lang w:val="en-GB"/>
        </w:rPr>
        <w:t>ystem</w:t>
      </w:r>
      <w:r w:rsidR="002D56E8" w:rsidRPr="002D56E8">
        <w:rPr>
          <w:rFonts w:ascii="Arial" w:hAnsi="Arial" w:cs="Arial"/>
          <w:lang w:val="en-GB"/>
        </w:rPr>
        <w:t xml:space="preserve"> of Study</w:t>
      </w:r>
      <w:r w:rsidR="00FB085F">
        <w:rPr>
          <w:rFonts w:ascii="Arial" w:hAnsi="Arial" w:cs="Arial"/>
          <w:color w:val="000000" w:themeColor="text1"/>
          <w:lang w:val="en-GB"/>
        </w:rPr>
        <w:t>,</w:t>
      </w:r>
      <w:r w:rsidRPr="00FB085F">
        <w:rPr>
          <w:rFonts w:ascii="Arial" w:hAnsi="Arial" w:cs="Arial"/>
          <w:color w:val="000000" w:themeColor="text1"/>
          <w:lang w:val="en-GB"/>
        </w:rPr>
        <w:t xml:space="preserve"> as amended (hereinafter Decree </w:t>
      </w:r>
      <w:r w:rsidR="00FB085F">
        <w:rPr>
          <w:rFonts w:ascii="Arial" w:hAnsi="Arial" w:cs="Arial"/>
          <w:color w:val="000000" w:themeColor="text1"/>
          <w:lang w:val="en-GB"/>
        </w:rPr>
        <w:t>n</w:t>
      </w:r>
      <w:r w:rsidRPr="00FB085F">
        <w:rPr>
          <w:rFonts w:ascii="Arial" w:hAnsi="Arial" w:cs="Arial"/>
          <w:color w:val="000000" w:themeColor="text1"/>
          <w:lang w:val="en-GB"/>
        </w:rPr>
        <w:t xml:space="preserve">o. 614/2002 Coll.), Decree of the Ministry of Education, Science, Research and Sport </w:t>
      </w:r>
      <w:r w:rsidR="00FB085F">
        <w:rPr>
          <w:rFonts w:ascii="Arial" w:hAnsi="Arial" w:cs="Arial"/>
          <w:color w:val="000000" w:themeColor="text1"/>
          <w:lang w:val="en-GB"/>
        </w:rPr>
        <w:t xml:space="preserve">of the </w:t>
      </w:r>
      <w:r w:rsidRPr="00FB085F">
        <w:rPr>
          <w:rFonts w:ascii="Arial" w:hAnsi="Arial" w:cs="Arial"/>
          <w:color w:val="000000" w:themeColor="text1"/>
          <w:lang w:val="en-GB"/>
        </w:rPr>
        <w:t xml:space="preserve">Slovak Republic no. 244/2019 Coll. on the </w:t>
      </w:r>
      <w:r w:rsidR="002D0670">
        <w:rPr>
          <w:rFonts w:ascii="Arial" w:hAnsi="Arial" w:cs="Arial"/>
          <w:color w:val="000000" w:themeColor="text1"/>
          <w:lang w:val="en-GB"/>
        </w:rPr>
        <w:t>S</w:t>
      </w:r>
      <w:r w:rsidRPr="00FB085F">
        <w:rPr>
          <w:rFonts w:ascii="Arial" w:hAnsi="Arial" w:cs="Arial"/>
          <w:color w:val="000000" w:themeColor="text1"/>
          <w:lang w:val="en-GB"/>
        </w:rPr>
        <w:t xml:space="preserve">ystem of </w:t>
      </w:r>
      <w:r w:rsidR="002A2C2B">
        <w:rPr>
          <w:rFonts w:ascii="Arial" w:hAnsi="Arial" w:cs="Arial"/>
          <w:color w:val="000000" w:themeColor="text1"/>
          <w:lang w:val="en-GB"/>
        </w:rPr>
        <w:t>S</w:t>
      </w:r>
      <w:r w:rsidRPr="00FB085F">
        <w:rPr>
          <w:rFonts w:ascii="Arial" w:hAnsi="Arial" w:cs="Arial"/>
          <w:color w:val="000000" w:themeColor="text1"/>
          <w:lang w:val="en-GB"/>
        </w:rPr>
        <w:t xml:space="preserve">tudy </w:t>
      </w:r>
      <w:r w:rsidR="002A2C2B">
        <w:rPr>
          <w:rFonts w:ascii="Arial" w:hAnsi="Arial" w:cs="Arial"/>
          <w:color w:val="000000" w:themeColor="text1"/>
          <w:lang w:val="en-GB"/>
        </w:rPr>
        <w:t>Fields</w:t>
      </w:r>
      <w:r w:rsidRPr="00FB085F">
        <w:rPr>
          <w:rFonts w:ascii="Arial" w:hAnsi="Arial" w:cs="Arial"/>
          <w:color w:val="FF0000"/>
          <w:lang w:val="en-GB"/>
        </w:rPr>
        <w:t xml:space="preserve"> </w:t>
      </w:r>
      <w:r w:rsidRPr="00FB085F">
        <w:rPr>
          <w:rFonts w:ascii="Arial" w:hAnsi="Arial" w:cs="Arial"/>
          <w:color w:val="000000" w:themeColor="text1"/>
          <w:lang w:val="en-GB"/>
        </w:rPr>
        <w:t xml:space="preserve">of the Slovak Republic (hereinafter “Decree </w:t>
      </w:r>
      <w:r w:rsidR="00FB085F">
        <w:rPr>
          <w:rFonts w:ascii="Arial" w:hAnsi="Arial" w:cs="Arial"/>
          <w:color w:val="000000" w:themeColor="text1"/>
          <w:lang w:val="en-GB"/>
        </w:rPr>
        <w:t>n</w:t>
      </w:r>
      <w:r w:rsidRPr="00FB085F">
        <w:rPr>
          <w:rFonts w:ascii="Arial" w:hAnsi="Arial" w:cs="Arial"/>
          <w:color w:val="000000" w:themeColor="text1"/>
          <w:lang w:val="en-GB"/>
        </w:rPr>
        <w:t>o. 244/2019 Coll.”).</w:t>
      </w:r>
    </w:p>
    <w:p w14:paraId="501F1FD6" w14:textId="1E463533" w:rsidR="009A27D1" w:rsidRPr="00FB085F" w:rsidRDefault="004303D8" w:rsidP="004303D8">
      <w:pPr>
        <w:pStyle w:val="Odsekzoznamu"/>
        <w:numPr>
          <w:ilvl w:val="0"/>
          <w:numId w:val="20"/>
        </w:numPr>
        <w:spacing w:after="120" w:line="240" w:lineRule="auto"/>
        <w:contextualSpacing w:val="0"/>
        <w:jc w:val="both"/>
        <w:rPr>
          <w:rFonts w:ascii="Arial" w:hAnsi="Arial" w:cs="Arial"/>
          <w:color w:val="000000" w:themeColor="text1"/>
          <w:lang w:val="en-GB"/>
        </w:rPr>
      </w:pPr>
      <w:r w:rsidRPr="00FB085F">
        <w:rPr>
          <w:rFonts w:ascii="Arial" w:hAnsi="Arial" w:cs="Arial"/>
          <w:color w:val="000000" w:themeColor="text1"/>
          <w:lang w:val="en-GB"/>
        </w:rPr>
        <w:t xml:space="preserve">The </w:t>
      </w:r>
      <w:r w:rsidRPr="002A2C2B">
        <w:rPr>
          <w:rFonts w:ascii="Arial" w:hAnsi="Arial" w:cs="Arial"/>
          <w:lang w:val="en-GB"/>
        </w:rPr>
        <w:t>Accreditation Rules</w:t>
      </w:r>
      <w:r w:rsidRPr="00FB085F">
        <w:rPr>
          <w:rFonts w:ascii="Arial" w:hAnsi="Arial" w:cs="Arial"/>
          <w:color w:val="000000" w:themeColor="text1"/>
          <w:lang w:val="en-GB"/>
        </w:rPr>
        <w:t xml:space="preserve"> </w:t>
      </w:r>
      <w:r w:rsidR="0014319E">
        <w:rPr>
          <w:rFonts w:ascii="Arial" w:hAnsi="Arial" w:cs="Arial"/>
          <w:color w:val="000000" w:themeColor="text1"/>
          <w:lang w:val="en-GB"/>
        </w:rPr>
        <w:t xml:space="preserve">of UPJŠ </w:t>
      </w:r>
      <w:r w:rsidRPr="00FB085F">
        <w:rPr>
          <w:rFonts w:ascii="Arial" w:hAnsi="Arial" w:cs="Arial"/>
          <w:color w:val="000000" w:themeColor="text1"/>
          <w:lang w:val="en-GB"/>
        </w:rPr>
        <w:t xml:space="preserve">set out the rules for the </w:t>
      </w:r>
      <w:r w:rsidR="00EF4CAF">
        <w:rPr>
          <w:rFonts w:ascii="Arial" w:hAnsi="Arial" w:cs="Arial"/>
          <w:color w:val="000000" w:themeColor="text1"/>
          <w:lang w:val="en-GB"/>
        </w:rPr>
        <w:t>design</w:t>
      </w:r>
      <w:r w:rsidRPr="00FB085F">
        <w:rPr>
          <w:rFonts w:ascii="Arial" w:hAnsi="Arial" w:cs="Arial"/>
          <w:color w:val="000000" w:themeColor="text1"/>
          <w:lang w:val="en-GB"/>
        </w:rPr>
        <w:t xml:space="preserve">, approval, modification, extension, </w:t>
      </w:r>
      <w:r w:rsidR="005C7E5D" w:rsidRPr="00FB085F">
        <w:rPr>
          <w:rFonts w:ascii="Arial" w:hAnsi="Arial" w:cs="Arial"/>
          <w:color w:val="000000" w:themeColor="text1"/>
          <w:lang w:val="en-GB"/>
        </w:rPr>
        <w:t>suspension,</w:t>
      </w:r>
      <w:r w:rsidRPr="00FB085F">
        <w:rPr>
          <w:rFonts w:ascii="Arial" w:hAnsi="Arial" w:cs="Arial"/>
          <w:color w:val="000000" w:themeColor="text1"/>
          <w:lang w:val="en-GB"/>
        </w:rPr>
        <w:t xml:space="preserve"> and cancellation of each study programme at UPJŠ </w:t>
      </w:r>
      <w:r w:rsidR="00EF4CAF">
        <w:rPr>
          <w:rFonts w:ascii="Arial" w:hAnsi="Arial" w:cs="Arial"/>
          <w:color w:val="000000" w:themeColor="text1"/>
          <w:lang w:val="en-GB"/>
        </w:rPr>
        <w:t>at</w:t>
      </w:r>
      <w:r w:rsidRPr="00FB085F">
        <w:rPr>
          <w:rFonts w:ascii="Arial" w:hAnsi="Arial" w:cs="Arial"/>
          <w:color w:val="000000" w:themeColor="text1"/>
          <w:lang w:val="en-GB"/>
        </w:rPr>
        <w:t xml:space="preserve"> the 1</w:t>
      </w:r>
      <w:r w:rsidRPr="00E065B7">
        <w:rPr>
          <w:rFonts w:ascii="Arial" w:hAnsi="Arial" w:cs="Arial"/>
          <w:color w:val="000000" w:themeColor="text1"/>
          <w:vertAlign w:val="superscript"/>
          <w:lang w:val="en-GB"/>
        </w:rPr>
        <w:t>st</w:t>
      </w:r>
      <w:r w:rsidRPr="00FB085F">
        <w:rPr>
          <w:rFonts w:ascii="Arial" w:hAnsi="Arial" w:cs="Arial"/>
          <w:color w:val="000000" w:themeColor="text1"/>
          <w:lang w:val="en-GB"/>
        </w:rPr>
        <w:t>, 2</w:t>
      </w:r>
      <w:r w:rsidRPr="00E065B7">
        <w:rPr>
          <w:rFonts w:ascii="Arial" w:hAnsi="Arial" w:cs="Arial"/>
          <w:color w:val="000000" w:themeColor="text1"/>
          <w:vertAlign w:val="superscript"/>
          <w:lang w:val="en-GB"/>
        </w:rPr>
        <w:t>nd</w:t>
      </w:r>
      <w:r w:rsidRPr="00FB085F">
        <w:rPr>
          <w:rFonts w:ascii="Arial" w:hAnsi="Arial" w:cs="Arial"/>
          <w:color w:val="000000" w:themeColor="text1"/>
          <w:lang w:val="en-GB"/>
        </w:rPr>
        <w:t>, joint 1</w:t>
      </w:r>
      <w:r w:rsidRPr="00E065B7">
        <w:rPr>
          <w:rFonts w:ascii="Arial" w:hAnsi="Arial" w:cs="Arial"/>
          <w:color w:val="000000" w:themeColor="text1"/>
          <w:vertAlign w:val="superscript"/>
          <w:lang w:val="en-GB"/>
        </w:rPr>
        <w:t>st</w:t>
      </w:r>
      <w:r w:rsidR="00E065B7">
        <w:rPr>
          <w:rFonts w:ascii="Arial" w:hAnsi="Arial" w:cs="Arial"/>
          <w:color w:val="000000" w:themeColor="text1"/>
          <w:lang w:val="en-GB"/>
        </w:rPr>
        <w:t xml:space="preserve"> </w:t>
      </w:r>
      <w:r w:rsidRPr="00FB085F">
        <w:rPr>
          <w:rFonts w:ascii="Arial" w:hAnsi="Arial" w:cs="Arial"/>
          <w:color w:val="000000" w:themeColor="text1"/>
          <w:lang w:val="en-GB"/>
        </w:rPr>
        <w:t>and 2</w:t>
      </w:r>
      <w:r w:rsidR="00FB085F" w:rsidRPr="00E065B7">
        <w:rPr>
          <w:rFonts w:ascii="Arial" w:hAnsi="Arial" w:cs="Arial"/>
          <w:color w:val="000000" w:themeColor="text1"/>
          <w:vertAlign w:val="superscript"/>
          <w:lang w:val="en-GB"/>
        </w:rPr>
        <w:t>nd</w:t>
      </w:r>
      <w:r w:rsidR="00FB085F">
        <w:rPr>
          <w:rFonts w:ascii="Arial" w:hAnsi="Arial" w:cs="Arial"/>
          <w:color w:val="000000" w:themeColor="text1"/>
          <w:lang w:val="en-GB"/>
        </w:rPr>
        <w:t>,</w:t>
      </w:r>
      <w:r w:rsidRPr="00FB085F">
        <w:rPr>
          <w:rFonts w:ascii="Arial" w:hAnsi="Arial" w:cs="Arial"/>
          <w:color w:val="000000" w:themeColor="text1"/>
          <w:lang w:val="en-GB"/>
        </w:rPr>
        <w:t xml:space="preserve"> and 3</w:t>
      </w:r>
      <w:r w:rsidRPr="00E065B7">
        <w:rPr>
          <w:rFonts w:ascii="Arial" w:hAnsi="Arial" w:cs="Arial"/>
          <w:color w:val="000000" w:themeColor="text1"/>
          <w:vertAlign w:val="superscript"/>
          <w:lang w:val="en-GB"/>
        </w:rPr>
        <w:t>rd</w:t>
      </w:r>
      <w:r w:rsidRPr="00FB085F">
        <w:rPr>
          <w:rFonts w:ascii="Arial" w:hAnsi="Arial" w:cs="Arial"/>
          <w:color w:val="000000" w:themeColor="text1"/>
          <w:lang w:val="en-GB"/>
        </w:rPr>
        <w:t xml:space="preserve"> </w:t>
      </w:r>
      <w:r w:rsidRPr="002A2C2B">
        <w:rPr>
          <w:rFonts w:ascii="Arial" w:hAnsi="Arial" w:cs="Arial"/>
          <w:lang w:val="en-GB"/>
        </w:rPr>
        <w:t xml:space="preserve">level </w:t>
      </w:r>
      <w:r w:rsidRPr="00FB085F">
        <w:rPr>
          <w:rFonts w:ascii="Arial" w:hAnsi="Arial" w:cs="Arial"/>
          <w:color w:val="000000" w:themeColor="text1"/>
          <w:lang w:val="en-GB"/>
        </w:rPr>
        <w:t>of higher education.</w:t>
      </w:r>
    </w:p>
    <w:p w14:paraId="68A4B1BD" w14:textId="79D78159" w:rsidR="007B2F68" w:rsidRPr="00FB085F" w:rsidRDefault="004303D8" w:rsidP="004303D8">
      <w:pPr>
        <w:pStyle w:val="Odsekzoznamu"/>
        <w:numPr>
          <w:ilvl w:val="0"/>
          <w:numId w:val="20"/>
        </w:numPr>
        <w:spacing w:after="120" w:line="240" w:lineRule="auto"/>
        <w:contextualSpacing w:val="0"/>
        <w:jc w:val="both"/>
        <w:rPr>
          <w:rFonts w:ascii="Arial" w:hAnsi="Arial" w:cs="Arial"/>
          <w:color w:val="000000" w:themeColor="text1"/>
          <w:lang w:val="en-GB"/>
        </w:rPr>
      </w:pPr>
      <w:r w:rsidRPr="00FB085F">
        <w:rPr>
          <w:rFonts w:ascii="Arial" w:hAnsi="Arial" w:cs="Arial"/>
          <w:color w:val="000000" w:themeColor="text1"/>
          <w:lang w:val="en-GB"/>
        </w:rPr>
        <w:t>The implementation of studies at UPJŠ is regulated by the following internal regulations of UPJŠ:</w:t>
      </w:r>
    </w:p>
    <w:p w14:paraId="7DF2F93A" w14:textId="6B51B307" w:rsidR="007B2F68" w:rsidRPr="00AD429B" w:rsidRDefault="00AA75B5" w:rsidP="00A94F18">
      <w:pPr>
        <w:pStyle w:val="Odsekzoznamu"/>
        <w:numPr>
          <w:ilvl w:val="0"/>
          <w:numId w:val="26"/>
        </w:numPr>
        <w:spacing w:after="120" w:line="240" w:lineRule="auto"/>
        <w:contextualSpacing w:val="0"/>
        <w:jc w:val="both"/>
        <w:rPr>
          <w:rFonts w:ascii="Arial" w:hAnsi="Arial" w:cs="Arial"/>
          <w:lang w:val="en-GB"/>
        </w:rPr>
      </w:pPr>
      <w:r w:rsidRPr="00AD429B">
        <w:rPr>
          <w:rFonts w:ascii="Arial" w:hAnsi="Arial" w:cs="Arial"/>
          <w:lang w:val="en-GB"/>
        </w:rPr>
        <w:t xml:space="preserve">Study </w:t>
      </w:r>
      <w:r w:rsidR="002A2C2B" w:rsidRPr="00AD429B">
        <w:rPr>
          <w:rFonts w:ascii="Arial" w:hAnsi="Arial" w:cs="Arial"/>
          <w:lang w:val="en-GB"/>
        </w:rPr>
        <w:t>Rules of Procedure</w:t>
      </w:r>
      <w:r w:rsidRPr="00AD429B">
        <w:rPr>
          <w:rFonts w:ascii="Arial" w:hAnsi="Arial" w:cs="Arial"/>
          <w:lang w:val="en-GB"/>
        </w:rPr>
        <w:t xml:space="preserve"> of</w:t>
      </w:r>
      <w:r w:rsidR="00A94F18" w:rsidRPr="00AD429B">
        <w:rPr>
          <w:rFonts w:ascii="Arial" w:hAnsi="Arial" w:cs="Arial"/>
          <w:lang w:val="en-GB"/>
        </w:rPr>
        <w:t xml:space="preserve"> Pavol Jozef Šafárik University in Košice for the 1</w:t>
      </w:r>
      <w:r w:rsidR="00A94F18" w:rsidRPr="00A7280B">
        <w:rPr>
          <w:rFonts w:ascii="Arial" w:hAnsi="Arial" w:cs="Arial"/>
          <w:vertAlign w:val="superscript"/>
          <w:lang w:val="en-GB"/>
        </w:rPr>
        <w:t>st</w:t>
      </w:r>
      <w:r w:rsidR="00A94F18" w:rsidRPr="00AD429B">
        <w:rPr>
          <w:rFonts w:ascii="Arial" w:hAnsi="Arial" w:cs="Arial"/>
          <w:lang w:val="en-GB"/>
        </w:rPr>
        <w:t>, 2</w:t>
      </w:r>
      <w:r w:rsidR="00A94F18" w:rsidRPr="00A7280B">
        <w:rPr>
          <w:rFonts w:ascii="Arial" w:hAnsi="Arial" w:cs="Arial"/>
          <w:vertAlign w:val="superscript"/>
          <w:lang w:val="en-GB"/>
        </w:rPr>
        <w:t>nd</w:t>
      </w:r>
      <w:r w:rsidR="00A94F18" w:rsidRPr="00AD429B">
        <w:rPr>
          <w:rFonts w:ascii="Arial" w:hAnsi="Arial" w:cs="Arial"/>
          <w:lang w:val="en-GB"/>
        </w:rPr>
        <w:t xml:space="preserve"> and Combined 1</w:t>
      </w:r>
      <w:r w:rsidR="00A94F18" w:rsidRPr="00A7280B">
        <w:rPr>
          <w:rFonts w:ascii="Arial" w:hAnsi="Arial" w:cs="Arial"/>
          <w:vertAlign w:val="superscript"/>
          <w:lang w:val="en-GB"/>
        </w:rPr>
        <w:t>st</w:t>
      </w:r>
      <w:r w:rsidR="00A7280B">
        <w:rPr>
          <w:rFonts w:ascii="Arial" w:hAnsi="Arial" w:cs="Arial"/>
          <w:lang w:val="en-GB"/>
        </w:rPr>
        <w:t xml:space="preserve"> </w:t>
      </w:r>
      <w:r w:rsidR="00A94F18" w:rsidRPr="00AD429B">
        <w:rPr>
          <w:rFonts w:ascii="Arial" w:hAnsi="Arial" w:cs="Arial"/>
          <w:lang w:val="en-GB"/>
        </w:rPr>
        <w:t>and 2</w:t>
      </w:r>
      <w:r w:rsidR="00A94F18" w:rsidRPr="00A7280B">
        <w:rPr>
          <w:rFonts w:ascii="Arial" w:hAnsi="Arial" w:cs="Arial"/>
          <w:vertAlign w:val="superscript"/>
          <w:lang w:val="en-GB"/>
        </w:rPr>
        <w:t>nd</w:t>
      </w:r>
      <w:r w:rsidR="00A7280B">
        <w:rPr>
          <w:rFonts w:ascii="Arial" w:hAnsi="Arial" w:cs="Arial"/>
          <w:lang w:val="en-GB"/>
        </w:rPr>
        <w:t xml:space="preserve"> </w:t>
      </w:r>
      <w:r w:rsidR="002A2C2B" w:rsidRPr="00AD429B">
        <w:rPr>
          <w:rFonts w:ascii="Arial" w:hAnsi="Arial" w:cs="Arial"/>
          <w:lang w:val="en-GB"/>
        </w:rPr>
        <w:t>Level</w:t>
      </w:r>
      <w:r w:rsidR="00A94F18" w:rsidRPr="00AD429B">
        <w:rPr>
          <w:rFonts w:ascii="Arial" w:hAnsi="Arial" w:cs="Arial"/>
          <w:lang w:val="en-GB"/>
        </w:rPr>
        <w:t xml:space="preserve"> of Study (hereinafter </w:t>
      </w:r>
      <w:r w:rsidR="00FB085F" w:rsidRPr="00AD429B">
        <w:rPr>
          <w:rFonts w:ascii="Arial" w:hAnsi="Arial" w:cs="Arial"/>
          <w:lang w:val="en-GB"/>
        </w:rPr>
        <w:t>the</w:t>
      </w:r>
      <w:r w:rsidR="00A94F18" w:rsidRPr="00AD429B">
        <w:rPr>
          <w:rFonts w:ascii="Arial" w:hAnsi="Arial" w:cs="Arial"/>
          <w:lang w:val="en-GB"/>
        </w:rPr>
        <w:t xml:space="preserve"> "</w:t>
      </w:r>
      <w:r w:rsidR="002A2C2B" w:rsidRPr="00AD429B">
        <w:rPr>
          <w:rFonts w:ascii="Arial" w:hAnsi="Arial" w:cs="Arial"/>
          <w:lang w:val="en-GB"/>
        </w:rPr>
        <w:t xml:space="preserve">UPJŠ </w:t>
      </w:r>
      <w:r w:rsidR="00A94F18" w:rsidRPr="00AD429B">
        <w:rPr>
          <w:rFonts w:ascii="Arial" w:hAnsi="Arial" w:cs="Arial"/>
          <w:lang w:val="en-GB"/>
        </w:rPr>
        <w:t xml:space="preserve">Study </w:t>
      </w:r>
      <w:r w:rsidR="002A2C2B" w:rsidRPr="00AD429B">
        <w:rPr>
          <w:rFonts w:ascii="Arial" w:hAnsi="Arial" w:cs="Arial"/>
          <w:lang w:val="en-GB"/>
        </w:rPr>
        <w:t>Rules of Procedure</w:t>
      </w:r>
      <w:r w:rsidR="00A94F18" w:rsidRPr="00AD429B">
        <w:rPr>
          <w:rFonts w:ascii="Arial" w:hAnsi="Arial" w:cs="Arial"/>
          <w:lang w:val="en-GB"/>
        </w:rPr>
        <w:t>")</w:t>
      </w:r>
    </w:p>
    <w:p w14:paraId="1F7AEB56" w14:textId="3BEB126A" w:rsidR="009A27D1" w:rsidRPr="00FB085F" w:rsidRDefault="002A2C2B" w:rsidP="00A94F18">
      <w:pPr>
        <w:pStyle w:val="Odsekzoznamu"/>
        <w:numPr>
          <w:ilvl w:val="0"/>
          <w:numId w:val="26"/>
        </w:numPr>
        <w:spacing w:after="120" w:line="240" w:lineRule="auto"/>
        <w:contextualSpacing w:val="0"/>
        <w:jc w:val="both"/>
        <w:rPr>
          <w:rFonts w:ascii="Arial" w:hAnsi="Arial" w:cs="Arial"/>
          <w:color w:val="000000" w:themeColor="text1"/>
          <w:lang w:val="en-GB"/>
        </w:rPr>
      </w:pPr>
      <w:r w:rsidRPr="00AD429B">
        <w:rPr>
          <w:rFonts w:ascii="Arial" w:hAnsi="Arial" w:cs="Arial"/>
          <w:lang w:val="en-GB"/>
        </w:rPr>
        <w:t>PhD Study Rules of Procedure</w:t>
      </w:r>
      <w:r w:rsidR="00A94F18" w:rsidRPr="00AD429B">
        <w:rPr>
          <w:rFonts w:ascii="Arial" w:hAnsi="Arial" w:cs="Arial"/>
          <w:lang w:val="en-GB"/>
        </w:rPr>
        <w:t xml:space="preserve"> at Pavol Jozef Šafárik University in Košice (hereinafter </w:t>
      </w:r>
      <w:r w:rsidR="00FB085F" w:rsidRPr="00AD429B">
        <w:rPr>
          <w:rFonts w:ascii="Arial" w:hAnsi="Arial" w:cs="Arial"/>
          <w:lang w:val="en-GB"/>
        </w:rPr>
        <w:t>the</w:t>
      </w:r>
      <w:r w:rsidR="00A94F18" w:rsidRPr="00AD429B">
        <w:rPr>
          <w:rFonts w:ascii="Arial" w:hAnsi="Arial" w:cs="Arial"/>
          <w:lang w:val="en-GB"/>
        </w:rPr>
        <w:t xml:space="preserve"> "</w:t>
      </w:r>
      <w:r w:rsidR="00AD429B" w:rsidRPr="00AD429B">
        <w:rPr>
          <w:rFonts w:ascii="Arial" w:hAnsi="Arial" w:cs="Arial"/>
          <w:lang w:val="en-GB"/>
        </w:rPr>
        <w:t>UPJŠ PhD</w:t>
      </w:r>
      <w:r w:rsidR="00A94F18" w:rsidRPr="00AD429B">
        <w:rPr>
          <w:rFonts w:ascii="Arial" w:hAnsi="Arial" w:cs="Arial"/>
          <w:lang w:val="en-GB"/>
        </w:rPr>
        <w:t xml:space="preserve"> Study </w:t>
      </w:r>
      <w:r w:rsidR="00AD429B" w:rsidRPr="00AD429B">
        <w:rPr>
          <w:rFonts w:ascii="Arial" w:hAnsi="Arial" w:cs="Arial"/>
          <w:lang w:val="en-GB"/>
        </w:rPr>
        <w:t>Rules of Procedure</w:t>
      </w:r>
      <w:r w:rsidR="00A94F18" w:rsidRPr="00FB085F">
        <w:rPr>
          <w:rFonts w:ascii="Arial" w:hAnsi="Arial" w:cs="Arial"/>
          <w:color w:val="000000" w:themeColor="text1"/>
          <w:lang w:val="en-GB"/>
        </w:rPr>
        <w:t>").</w:t>
      </w:r>
    </w:p>
    <w:p w14:paraId="494E2726" w14:textId="68F0F0E2" w:rsidR="00664418" w:rsidRPr="00AD429B" w:rsidRDefault="00A94F18" w:rsidP="00A94F18">
      <w:pPr>
        <w:pStyle w:val="Odsekzoznamu"/>
        <w:numPr>
          <w:ilvl w:val="0"/>
          <w:numId w:val="20"/>
        </w:numPr>
        <w:spacing w:after="120" w:line="240" w:lineRule="auto"/>
        <w:contextualSpacing w:val="0"/>
        <w:jc w:val="both"/>
        <w:rPr>
          <w:rFonts w:ascii="Arial" w:hAnsi="Arial" w:cs="Arial"/>
          <w:lang w:val="en-GB"/>
        </w:rPr>
      </w:pPr>
      <w:r w:rsidRPr="00FB085F">
        <w:rPr>
          <w:rFonts w:ascii="Arial" w:hAnsi="Arial" w:cs="Arial"/>
          <w:color w:val="000000" w:themeColor="text1"/>
          <w:lang w:val="en-GB"/>
        </w:rPr>
        <w:lastRenderedPageBreak/>
        <w:t xml:space="preserve">The provisions of the </w:t>
      </w:r>
      <w:r w:rsidRPr="00AD429B">
        <w:rPr>
          <w:rFonts w:ascii="Arial" w:hAnsi="Arial" w:cs="Arial"/>
          <w:lang w:val="en-GB"/>
        </w:rPr>
        <w:t xml:space="preserve">Accreditation </w:t>
      </w:r>
      <w:r w:rsidR="0014319E">
        <w:rPr>
          <w:rFonts w:ascii="Arial" w:hAnsi="Arial" w:cs="Arial"/>
          <w:lang w:val="en-GB"/>
        </w:rPr>
        <w:t>Rules of UPJŠ</w:t>
      </w:r>
      <w:r w:rsidRPr="00AD429B">
        <w:rPr>
          <w:rFonts w:ascii="Arial" w:hAnsi="Arial" w:cs="Arial"/>
          <w:lang w:val="en-GB"/>
        </w:rPr>
        <w:t xml:space="preserve"> apply to study programmes that will be submitted for approval after the implementation of the principles of the internal quality system at UPJŠ in accordance with the </w:t>
      </w:r>
      <w:r w:rsidR="005C7E5D">
        <w:rPr>
          <w:rFonts w:ascii="Arial" w:hAnsi="Arial" w:cs="Arial"/>
          <w:lang w:val="en-GB"/>
        </w:rPr>
        <w:t>Quality Assurance</w:t>
      </w:r>
      <w:r w:rsidR="003B059E">
        <w:rPr>
          <w:rFonts w:ascii="Arial" w:hAnsi="Arial" w:cs="Arial"/>
          <w:lang w:val="en-GB"/>
        </w:rPr>
        <w:t xml:space="preserve"> Act</w:t>
      </w:r>
      <w:r w:rsidRPr="00AD429B">
        <w:rPr>
          <w:rFonts w:ascii="Arial" w:hAnsi="Arial" w:cs="Arial"/>
          <w:lang w:val="en-GB"/>
        </w:rPr>
        <w:t>.</w:t>
      </w:r>
    </w:p>
    <w:p w14:paraId="5640B9A4" w14:textId="77777777" w:rsidR="008A689E" w:rsidRPr="00AD429B" w:rsidRDefault="008A689E" w:rsidP="00664418">
      <w:pPr>
        <w:spacing w:after="120" w:line="240" w:lineRule="auto"/>
        <w:rPr>
          <w:rFonts w:ascii="Arial" w:hAnsi="Arial" w:cs="Arial"/>
          <w:lang w:val="en-GB"/>
        </w:rPr>
      </w:pPr>
    </w:p>
    <w:p w14:paraId="0C1EA472" w14:textId="17317FC5" w:rsidR="008A689E" w:rsidRPr="00AD429B" w:rsidRDefault="002A1200" w:rsidP="008A689E">
      <w:pPr>
        <w:spacing w:after="0" w:line="240" w:lineRule="auto"/>
        <w:jc w:val="center"/>
        <w:rPr>
          <w:rFonts w:ascii="Arial" w:hAnsi="Arial" w:cs="Arial"/>
          <w:b/>
          <w:lang w:val="en-GB"/>
        </w:rPr>
      </w:pPr>
      <w:r w:rsidRPr="00AD429B">
        <w:rPr>
          <w:rFonts w:ascii="Arial" w:hAnsi="Arial" w:cs="Arial"/>
          <w:b/>
          <w:lang w:val="en-GB"/>
        </w:rPr>
        <w:t>Article</w:t>
      </w:r>
      <w:r w:rsidR="008A689E" w:rsidRPr="00AD429B">
        <w:rPr>
          <w:rFonts w:ascii="Arial" w:hAnsi="Arial" w:cs="Arial"/>
          <w:b/>
          <w:lang w:val="en-GB"/>
        </w:rPr>
        <w:t xml:space="preserve"> 2</w:t>
      </w:r>
    </w:p>
    <w:p w14:paraId="0E97510E" w14:textId="10343CD0" w:rsidR="008A689E" w:rsidRPr="00AD429B" w:rsidRDefault="00FB085F" w:rsidP="008A689E">
      <w:pPr>
        <w:spacing w:after="0" w:line="240" w:lineRule="auto"/>
        <w:jc w:val="center"/>
        <w:rPr>
          <w:rFonts w:ascii="Arial" w:hAnsi="Arial" w:cs="Arial"/>
          <w:b/>
          <w:lang w:val="en-GB"/>
        </w:rPr>
      </w:pPr>
      <w:r w:rsidRPr="00F668EC">
        <w:rPr>
          <w:rFonts w:ascii="Arial" w:hAnsi="Arial" w:cs="Arial"/>
          <w:b/>
          <w:lang w:val="en-GB"/>
        </w:rPr>
        <w:t>Background</w:t>
      </w:r>
      <w:r w:rsidR="00A94F18" w:rsidRPr="00F668EC">
        <w:rPr>
          <w:rFonts w:ascii="Arial" w:hAnsi="Arial" w:cs="Arial"/>
          <w:b/>
          <w:lang w:val="en-GB"/>
        </w:rPr>
        <w:t xml:space="preserve"> a</w:t>
      </w:r>
      <w:r w:rsidR="00A94F18" w:rsidRPr="00AD429B">
        <w:rPr>
          <w:rFonts w:ascii="Arial" w:hAnsi="Arial" w:cs="Arial"/>
          <w:b/>
          <w:lang w:val="en-GB"/>
        </w:rPr>
        <w:t xml:space="preserve">nd </w:t>
      </w:r>
      <w:r w:rsidRPr="00AD429B">
        <w:rPr>
          <w:rFonts w:ascii="Arial" w:hAnsi="Arial" w:cs="Arial"/>
          <w:b/>
          <w:lang w:val="en-GB"/>
        </w:rPr>
        <w:t>objective</w:t>
      </w:r>
      <w:r w:rsidR="00A94F18" w:rsidRPr="00AD429B">
        <w:rPr>
          <w:rFonts w:ascii="Arial" w:hAnsi="Arial" w:cs="Arial"/>
          <w:b/>
          <w:lang w:val="en-GB"/>
        </w:rPr>
        <w:t>s of the study programme</w:t>
      </w:r>
    </w:p>
    <w:p w14:paraId="5E0D3CEF" w14:textId="77777777" w:rsidR="008A689E" w:rsidRPr="00AD429B" w:rsidRDefault="008A689E" w:rsidP="00664418">
      <w:pPr>
        <w:spacing w:after="120" w:line="240" w:lineRule="auto"/>
        <w:rPr>
          <w:rFonts w:ascii="Arial" w:hAnsi="Arial" w:cs="Arial"/>
          <w:lang w:val="en-GB"/>
        </w:rPr>
      </w:pPr>
    </w:p>
    <w:p w14:paraId="3BF33B53" w14:textId="287B9FEB" w:rsidR="009A27D1" w:rsidRPr="00AD429B" w:rsidRDefault="00FB085F" w:rsidP="00A94F18">
      <w:pPr>
        <w:pStyle w:val="Odsekzoznamu"/>
        <w:numPr>
          <w:ilvl w:val="0"/>
          <w:numId w:val="21"/>
        </w:numPr>
        <w:spacing w:after="120" w:line="240" w:lineRule="auto"/>
        <w:contextualSpacing w:val="0"/>
        <w:jc w:val="both"/>
        <w:rPr>
          <w:rFonts w:ascii="Arial" w:hAnsi="Arial" w:cs="Arial"/>
          <w:lang w:val="en-GB"/>
        </w:rPr>
      </w:pPr>
      <w:r w:rsidRPr="00AD429B">
        <w:rPr>
          <w:rFonts w:ascii="Arial" w:hAnsi="Arial" w:cs="Arial"/>
          <w:lang w:val="en-GB"/>
        </w:rPr>
        <w:t>S</w:t>
      </w:r>
      <w:r w:rsidR="00A94F18" w:rsidRPr="00AD429B">
        <w:rPr>
          <w:rFonts w:ascii="Arial" w:hAnsi="Arial" w:cs="Arial"/>
          <w:lang w:val="en-GB"/>
        </w:rPr>
        <w:t xml:space="preserve">tudy programme is a set of </w:t>
      </w:r>
      <w:r w:rsidRPr="00AD429B">
        <w:rPr>
          <w:rFonts w:ascii="Arial" w:hAnsi="Arial" w:cs="Arial"/>
          <w:lang w:val="en-GB"/>
        </w:rPr>
        <w:t>courses</w:t>
      </w:r>
      <w:r w:rsidR="00A94F18" w:rsidRPr="00AD429B">
        <w:rPr>
          <w:rFonts w:ascii="Arial" w:hAnsi="Arial" w:cs="Arial"/>
          <w:lang w:val="en-GB"/>
        </w:rPr>
        <w:t xml:space="preserve"> and a set of rules compiled in such a way that its successful completion allows to obtain a university degree. </w:t>
      </w:r>
      <w:r w:rsidRPr="00AD429B">
        <w:rPr>
          <w:rFonts w:ascii="Arial" w:hAnsi="Arial" w:cs="Arial"/>
          <w:lang w:val="en-GB"/>
        </w:rPr>
        <w:t>S</w:t>
      </w:r>
      <w:r w:rsidR="00A94F18" w:rsidRPr="00AD429B">
        <w:rPr>
          <w:rFonts w:ascii="Arial" w:hAnsi="Arial" w:cs="Arial"/>
          <w:lang w:val="en-GB"/>
        </w:rPr>
        <w:t xml:space="preserve">tudy plan determines the time and content sequence of </w:t>
      </w:r>
      <w:r w:rsidRPr="00AD429B">
        <w:rPr>
          <w:rFonts w:ascii="Arial" w:hAnsi="Arial" w:cs="Arial"/>
          <w:lang w:val="en-GB"/>
        </w:rPr>
        <w:t>courses</w:t>
      </w:r>
      <w:r w:rsidR="00A94F18" w:rsidRPr="00AD429B">
        <w:rPr>
          <w:rFonts w:ascii="Arial" w:hAnsi="Arial" w:cs="Arial"/>
          <w:lang w:val="en-GB"/>
        </w:rPr>
        <w:t xml:space="preserve"> and forms of evaluation of study results. Details are determined by the </w:t>
      </w:r>
      <w:r w:rsidR="00E065B7" w:rsidRPr="0056750A">
        <w:rPr>
          <w:rFonts w:ascii="Arial" w:hAnsi="Arial" w:cs="Arial"/>
          <w:lang w:val="en-GB"/>
        </w:rPr>
        <w:t>Higher Education Institutions</w:t>
      </w:r>
      <w:r w:rsidR="00F668EC">
        <w:rPr>
          <w:rFonts w:ascii="Arial" w:hAnsi="Arial" w:cs="Arial"/>
          <w:lang w:val="en-GB"/>
        </w:rPr>
        <w:t xml:space="preserve"> Act</w:t>
      </w:r>
      <w:r w:rsidR="00A94F18" w:rsidRPr="00AD429B">
        <w:rPr>
          <w:rFonts w:ascii="Arial" w:hAnsi="Arial" w:cs="Arial"/>
          <w:lang w:val="en-GB"/>
        </w:rPr>
        <w:t>.</w:t>
      </w:r>
    </w:p>
    <w:p w14:paraId="1686AC05" w14:textId="7CE611FE" w:rsidR="008A689E" w:rsidRPr="00FB085F" w:rsidRDefault="00A94F18" w:rsidP="00A94F18">
      <w:pPr>
        <w:pStyle w:val="Odsekzoznamu"/>
        <w:numPr>
          <w:ilvl w:val="0"/>
          <w:numId w:val="21"/>
        </w:numPr>
        <w:spacing w:after="120" w:line="240" w:lineRule="auto"/>
        <w:contextualSpacing w:val="0"/>
        <w:jc w:val="both"/>
        <w:rPr>
          <w:rFonts w:ascii="Arial" w:hAnsi="Arial" w:cs="Arial"/>
          <w:color w:val="000000" w:themeColor="text1"/>
          <w:lang w:val="en-GB"/>
        </w:rPr>
      </w:pPr>
      <w:r w:rsidRPr="00AD429B">
        <w:rPr>
          <w:rFonts w:ascii="Arial" w:hAnsi="Arial" w:cs="Arial"/>
          <w:lang w:val="en-GB"/>
        </w:rPr>
        <w:t xml:space="preserve">The rules for </w:t>
      </w:r>
      <w:r w:rsidR="00EF4CAF">
        <w:rPr>
          <w:rFonts w:ascii="Arial" w:hAnsi="Arial" w:cs="Arial"/>
          <w:lang w:val="en-GB"/>
        </w:rPr>
        <w:t>designing</w:t>
      </w:r>
      <w:r w:rsidRPr="00AD429B">
        <w:rPr>
          <w:rFonts w:ascii="Arial" w:hAnsi="Arial" w:cs="Arial"/>
          <w:lang w:val="en-GB"/>
        </w:rPr>
        <w:t xml:space="preserve"> s</w:t>
      </w:r>
      <w:r w:rsidRPr="00FB085F">
        <w:rPr>
          <w:rFonts w:ascii="Arial" w:hAnsi="Arial" w:cs="Arial"/>
          <w:color w:val="000000" w:themeColor="text1"/>
          <w:lang w:val="en-GB"/>
        </w:rPr>
        <w:t>tudy programmes at UPJŠ are based mainly on:</w:t>
      </w:r>
    </w:p>
    <w:p w14:paraId="4781F489" w14:textId="0AC0103D" w:rsidR="008A689E" w:rsidRPr="00FB085F" w:rsidRDefault="00333C4E" w:rsidP="00333C4E">
      <w:pPr>
        <w:pStyle w:val="Odsekzoznamu"/>
        <w:numPr>
          <w:ilvl w:val="0"/>
          <w:numId w:val="5"/>
        </w:numPr>
        <w:spacing w:after="120" w:line="240" w:lineRule="auto"/>
        <w:contextualSpacing w:val="0"/>
        <w:jc w:val="both"/>
        <w:rPr>
          <w:rFonts w:ascii="Arial" w:hAnsi="Arial" w:cs="Arial"/>
          <w:color w:val="000000" w:themeColor="text1"/>
          <w:lang w:val="en-GB"/>
        </w:rPr>
      </w:pPr>
      <w:r w:rsidRPr="00FB085F">
        <w:rPr>
          <w:rFonts w:ascii="Arial" w:hAnsi="Arial" w:cs="Arial"/>
          <w:color w:val="000000" w:themeColor="text1"/>
          <w:lang w:val="en-GB"/>
        </w:rPr>
        <w:t>internationally recognized practices, in particular the</w:t>
      </w:r>
      <w:r w:rsidRPr="00AD429B">
        <w:rPr>
          <w:rFonts w:ascii="Arial" w:hAnsi="Arial" w:cs="Arial"/>
          <w:lang w:val="en-GB"/>
        </w:rPr>
        <w:t xml:space="preserve"> Standards and Guidelines for Quality Assurance (ESG) in the European Higher Education Area</w:t>
      </w:r>
      <w:r w:rsidR="00EF4CAF">
        <w:rPr>
          <w:rFonts w:ascii="Arial" w:hAnsi="Arial" w:cs="Arial"/>
          <w:color w:val="000000" w:themeColor="text1"/>
          <w:lang w:val="en-GB"/>
        </w:rPr>
        <w:t>,</w:t>
      </w:r>
    </w:p>
    <w:p w14:paraId="5F8F18DD" w14:textId="1168726E" w:rsidR="00B125AA" w:rsidRPr="00FB085F" w:rsidRDefault="00333C4E" w:rsidP="00333C4E">
      <w:pPr>
        <w:pStyle w:val="Odsekzoznamu"/>
        <w:numPr>
          <w:ilvl w:val="0"/>
          <w:numId w:val="5"/>
        </w:numPr>
        <w:spacing w:after="120" w:line="240" w:lineRule="auto"/>
        <w:contextualSpacing w:val="0"/>
        <w:jc w:val="both"/>
        <w:rPr>
          <w:rFonts w:ascii="Arial" w:hAnsi="Arial" w:cs="Arial"/>
          <w:color w:val="000000" w:themeColor="text1"/>
          <w:lang w:val="en-GB"/>
        </w:rPr>
      </w:pPr>
      <w:r w:rsidRPr="00FB085F">
        <w:rPr>
          <w:rFonts w:ascii="Arial" w:hAnsi="Arial" w:cs="Arial"/>
          <w:color w:val="000000" w:themeColor="text1"/>
          <w:lang w:val="en-GB"/>
        </w:rPr>
        <w:t xml:space="preserve">generally binding legal regulations, </w:t>
      </w:r>
      <w:r w:rsidR="00C06FDE">
        <w:rPr>
          <w:rFonts w:ascii="Arial" w:hAnsi="Arial" w:cs="Arial"/>
          <w:color w:val="000000" w:themeColor="text1"/>
          <w:lang w:val="en-GB"/>
        </w:rPr>
        <w:t>in particular</w:t>
      </w:r>
      <w:r w:rsidRPr="00FB085F">
        <w:rPr>
          <w:rFonts w:ascii="Arial" w:hAnsi="Arial" w:cs="Arial"/>
          <w:color w:val="000000" w:themeColor="text1"/>
          <w:lang w:val="en-GB"/>
        </w:rPr>
        <w:t xml:space="preserve"> </w:t>
      </w:r>
      <w:r w:rsidR="00C06FDE">
        <w:rPr>
          <w:rFonts w:ascii="Arial" w:hAnsi="Arial" w:cs="Arial"/>
          <w:color w:val="000000" w:themeColor="text1"/>
          <w:lang w:val="en-GB"/>
        </w:rPr>
        <w:t>the provisions of</w:t>
      </w:r>
      <w:r w:rsidRPr="00FB085F">
        <w:rPr>
          <w:rFonts w:ascii="Arial" w:hAnsi="Arial" w:cs="Arial"/>
          <w:color w:val="000000" w:themeColor="text1"/>
          <w:lang w:val="en-GB"/>
        </w:rPr>
        <w:t xml:space="preserve"> </w:t>
      </w:r>
      <w:r w:rsidR="00E065B7">
        <w:rPr>
          <w:rFonts w:ascii="Arial" w:hAnsi="Arial" w:cs="Arial"/>
          <w:color w:val="000000" w:themeColor="text1"/>
          <w:lang w:val="en-GB"/>
        </w:rPr>
        <w:t xml:space="preserve">the </w:t>
      </w:r>
      <w:r w:rsidR="00E065B7" w:rsidRPr="0056750A">
        <w:rPr>
          <w:rFonts w:ascii="Arial" w:hAnsi="Arial" w:cs="Arial"/>
          <w:lang w:val="en-GB"/>
        </w:rPr>
        <w:t>Higher Education Institutions</w:t>
      </w:r>
      <w:r w:rsidR="00F668EC">
        <w:rPr>
          <w:rFonts w:ascii="Arial" w:hAnsi="Arial" w:cs="Arial"/>
          <w:lang w:val="en-GB"/>
        </w:rPr>
        <w:t xml:space="preserve"> Act</w:t>
      </w:r>
      <w:r w:rsidRPr="00FB085F">
        <w:rPr>
          <w:rFonts w:ascii="Arial" w:hAnsi="Arial" w:cs="Arial"/>
          <w:color w:val="000000" w:themeColor="text1"/>
          <w:lang w:val="en-GB"/>
        </w:rPr>
        <w:t xml:space="preserve">, </w:t>
      </w:r>
      <w:r w:rsidR="000A15EC" w:rsidRPr="000A15EC">
        <w:rPr>
          <w:rFonts w:ascii="Arial" w:hAnsi="Arial" w:cs="Arial"/>
          <w:lang w:val="en-GB"/>
        </w:rPr>
        <w:t xml:space="preserve">the </w:t>
      </w:r>
      <w:r w:rsidR="005C7E5D">
        <w:rPr>
          <w:rFonts w:ascii="Arial" w:hAnsi="Arial" w:cs="Arial"/>
          <w:lang w:val="en-GB"/>
        </w:rPr>
        <w:t>Quality Assurance</w:t>
      </w:r>
      <w:r w:rsidR="000A15EC">
        <w:rPr>
          <w:rFonts w:ascii="Arial" w:hAnsi="Arial" w:cs="Arial"/>
          <w:lang w:val="en-GB"/>
        </w:rPr>
        <w:t xml:space="preserve"> Act</w:t>
      </w:r>
      <w:r w:rsidRPr="00FB085F">
        <w:rPr>
          <w:rFonts w:ascii="Arial" w:hAnsi="Arial" w:cs="Arial"/>
          <w:color w:val="000000" w:themeColor="text1"/>
          <w:lang w:val="en-GB"/>
        </w:rPr>
        <w:t xml:space="preserve">, </w:t>
      </w:r>
      <w:r w:rsidR="00C06FDE">
        <w:rPr>
          <w:rFonts w:ascii="Arial" w:hAnsi="Arial" w:cs="Arial"/>
          <w:color w:val="000000" w:themeColor="text1"/>
          <w:lang w:val="en-GB"/>
        </w:rPr>
        <w:t>Decree</w:t>
      </w:r>
      <w:r w:rsidRPr="00FB085F">
        <w:rPr>
          <w:rFonts w:ascii="Arial" w:hAnsi="Arial" w:cs="Arial"/>
          <w:color w:val="000000" w:themeColor="text1"/>
          <w:lang w:val="en-GB"/>
        </w:rPr>
        <w:t xml:space="preserve"> no. 614/2002 Coll., </w:t>
      </w:r>
      <w:r w:rsidR="00C06FDE">
        <w:rPr>
          <w:rFonts w:ascii="Arial" w:hAnsi="Arial" w:cs="Arial"/>
          <w:color w:val="000000" w:themeColor="text1"/>
          <w:lang w:val="en-GB"/>
        </w:rPr>
        <w:t>Decree</w:t>
      </w:r>
      <w:r w:rsidRPr="00FB085F">
        <w:rPr>
          <w:rFonts w:ascii="Arial" w:hAnsi="Arial" w:cs="Arial"/>
          <w:color w:val="000000" w:themeColor="text1"/>
          <w:lang w:val="en-GB"/>
        </w:rPr>
        <w:t xml:space="preserve"> no. 244/2019 Coll.</w:t>
      </w:r>
      <w:r w:rsidR="00EF4CAF">
        <w:rPr>
          <w:rFonts w:ascii="Arial" w:hAnsi="Arial" w:cs="Arial"/>
          <w:color w:val="000000" w:themeColor="text1"/>
          <w:lang w:val="en-GB"/>
        </w:rPr>
        <w:t>,</w:t>
      </w:r>
    </w:p>
    <w:p w14:paraId="3BF8D0BB" w14:textId="37E91FA3" w:rsidR="00250117" w:rsidRPr="00FB085F" w:rsidRDefault="00333C4E" w:rsidP="00333C4E">
      <w:pPr>
        <w:pStyle w:val="Odsekzoznamu"/>
        <w:numPr>
          <w:ilvl w:val="0"/>
          <w:numId w:val="5"/>
        </w:numPr>
        <w:spacing w:after="120" w:line="240" w:lineRule="auto"/>
        <w:contextualSpacing w:val="0"/>
        <w:jc w:val="both"/>
        <w:rPr>
          <w:rFonts w:ascii="Arial" w:hAnsi="Arial" w:cs="Arial"/>
          <w:color w:val="000000" w:themeColor="text1"/>
          <w:lang w:val="en-GB"/>
        </w:rPr>
      </w:pPr>
      <w:r w:rsidRPr="00AD429B">
        <w:rPr>
          <w:rFonts w:ascii="Arial" w:hAnsi="Arial" w:cs="Arial"/>
          <w:lang w:val="en-GB"/>
        </w:rPr>
        <w:t xml:space="preserve">the Standards for the Study Programme of the Slovak Accreditation Agency for Higher </w:t>
      </w:r>
      <w:r w:rsidRPr="003B059E">
        <w:rPr>
          <w:rFonts w:ascii="Arial" w:hAnsi="Arial" w:cs="Arial"/>
          <w:lang w:val="en-GB"/>
        </w:rPr>
        <w:t xml:space="preserve">Education (hereinafter </w:t>
      </w:r>
      <w:r w:rsidR="00C06FDE" w:rsidRPr="003B059E">
        <w:rPr>
          <w:rFonts w:ascii="Arial" w:hAnsi="Arial" w:cs="Arial"/>
          <w:lang w:val="en-GB"/>
        </w:rPr>
        <w:t xml:space="preserve">the </w:t>
      </w:r>
      <w:r w:rsidRPr="003B059E">
        <w:rPr>
          <w:rFonts w:ascii="Arial" w:hAnsi="Arial" w:cs="Arial"/>
          <w:lang w:val="en-GB"/>
        </w:rPr>
        <w:t>“Standards for the Study Programme</w:t>
      </w:r>
      <w:r w:rsidRPr="00FB085F">
        <w:rPr>
          <w:rFonts w:ascii="Arial" w:hAnsi="Arial" w:cs="Arial"/>
          <w:color w:val="000000" w:themeColor="text1"/>
          <w:lang w:val="en-GB"/>
        </w:rPr>
        <w:t>”) and other recommendations of the Slovak Accreditation Agency for Higher Education (herei</w:t>
      </w:r>
      <w:r w:rsidR="00AA75B5" w:rsidRPr="00FB085F">
        <w:rPr>
          <w:rFonts w:ascii="Arial" w:hAnsi="Arial" w:cs="Arial"/>
          <w:color w:val="000000" w:themeColor="text1"/>
          <w:lang w:val="en-GB"/>
        </w:rPr>
        <w:t>nafter</w:t>
      </w:r>
      <w:r w:rsidR="003B059E">
        <w:rPr>
          <w:rFonts w:ascii="Arial" w:hAnsi="Arial" w:cs="Arial"/>
          <w:color w:val="000000" w:themeColor="text1"/>
          <w:lang w:val="en-GB"/>
        </w:rPr>
        <w:t xml:space="preserve"> the</w:t>
      </w:r>
      <w:r w:rsidR="00AA75B5" w:rsidRPr="00FB085F">
        <w:rPr>
          <w:rFonts w:ascii="Arial" w:hAnsi="Arial" w:cs="Arial"/>
          <w:color w:val="000000" w:themeColor="text1"/>
          <w:lang w:val="en-GB"/>
        </w:rPr>
        <w:t xml:space="preserve"> “</w:t>
      </w:r>
      <w:r w:rsidR="003B059E">
        <w:rPr>
          <w:rFonts w:ascii="Arial" w:hAnsi="Arial" w:cs="Arial"/>
          <w:color w:val="000000" w:themeColor="text1"/>
          <w:lang w:val="en-GB"/>
        </w:rPr>
        <w:t>Agency</w:t>
      </w:r>
      <w:r w:rsidR="00AA75B5" w:rsidRPr="00FB085F">
        <w:rPr>
          <w:rFonts w:ascii="Arial" w:hAnsi="Arial" w:cs="Arial"/>
          <w:color w:val="000000" w:themeColor="text1"/>
          <w:lang w:val="en-GB"/>
        </w:rPr>
        <w:t>”), other</w:t>
      </w:r>
      <w:r w:rsidRPr="00FB085F">
        <w:rPr>
          <w:rFonts w:ascii="Arial" w:hAnsi="Arial" w:cs="Arial"/>
          <w:color w:val="000000" w:themeColor="text1"/>
          <w:lang w:val="en-GB"/>
        </w:rPr>
        <w:t xml:space="preserve"> internal regulations</w:t>
      </w:r>
      <w:r w:rsidR="00AA75B5" w:rsidRPr="00FB085F">
        <w:rPr>
          <w:rFonts w:ascii="Arial" w:hAnsi="Arial" w:cs="Arial"/>
          <w:color w:val="000000" w:themeColor="text1"/>
          <w:lang w:val="en-GB"/>
        </w:rPr>
        <w:t xml:space="preserve"> of UPJŠ</w:t>
      </w:r>
      <w:r w:rsidRPr="00FB085F">
        <w:rPr>
          <w:rFonts w:ascii="Arial" w:hAnsi="Arial" w:cs="Arial"/>
          <w:color w:val="000000" w:themeColor="text1"/>
          <w:lang w:val="en-GB"/>
        </w:rPr>
        <w:t xml:space="preserve">, </w:t>
      </w:r>
      <w:r w:rsidR="00C06FDE">
        <w:rPr>
          <w:rFonts w:ascii="Arial" w:hAnsi="Arial" w:cs="Arial"/>
          <w:color w:val="000000" w:themeColor="text1"/>
          <w:lang w:val="en-GB"/>
        </w:rPr>
        <w:t>in particular</w:t>
      </w:r>
      <w:r w:rsidRPr="00FB085F">
        <w:rPr>
          <w:rFonts w:ascii="Arial" w:hAnsi="Arial" w:cs="Arial"/>
          <w:color w:val="000000" w:themeColor="text1"/>
          <w:lang w:val="en-GB"/>
        </w:rPr>
        <w:t xml:space="preserve"> the Statute</w:t>
      </w:r>
      <w:r w:rsidR="00C06FDE">
        <w:rPr>
          <w:rFonts w:ascii="Arial" w:hAnsi="Arial" w:cs="Arial"/>
          <w:color w:val="000000" w:themeColor="text1"/>
          <w:lang w:val="en-GB"/>
        </w:rPr>
        <w:t xml:space="preserve"> of UPJŠ, and </w:t>
      </w:r>
      <w:r w:rsidRPr="00FB085F">
        <w:rPr>
          <w:rFonts w:ascii="Arial" w:hAnsi="Arial" w:cs="Arial"/>
          <w:color w:val="000000" w:themeColor="text1"/>
          <w:lang w:val="en-GB"/>
        </w:rPr>
        <w:t xml:space="preserve">the </w:t>
      </w:r>
      <w:r w:rsidR="00AD429B" w:rsidRPr="00FB085F">
        <w:rPr>
          <w:rFonts w:ascii="Arial" w:hAnsi="Arial" w:cs="Arial"/>
          <w:color w:val="000000" w:themeColor="text1"/>
          <w:lang w:val="en-GB"/>
        </w:rPr>
        <w:t>Rector</w:t>
      </w:r>
      <w:r w:rsidR="00AD429B">
        <w:rPr>
          <w:rFonts w:ascii="Arial" w:hAnsi="Arial" w:cs="Arial"/>
          <w:color w:val="000000" w:themeColor="text1"/>
          <w:lang w:val="en-GB"/>
        </w:rPr>
        <w:t xml:space="preserve">’s Decision </w:t>
      </w:r>
      <w:r w:rsidR="00C06FDE">
        <w:rPr>
          <w:rFonts w:ascii="Arial" w:hAnsi="Arial" w:cs="Arial"/>
          <w:color w:val="000000" w:themeColor="text1"/>
          <w:lang w:val="en-GB"/>
        </w:rPr>
        <w:t>is</w:t>
      </w:r>
      <w:r w:rsidR="00C06FDE" w:rsidRPr="00AD429B">
        <w:rPr>
          <w:rFonts w:ascii="Arial" w:hAnsi="Arial" w:cs="Arial"/>
          <w:lang w:val="en-GB"/>
        </w:rPr>
        <w:t>suing</w:t>
      </w:r>
      <w:r w:rsidRPr="00AD429B">
        <w:rPr>
          <w:rFonts w:ascii="Arial" w:hAnsi="Arial" w:cs="Arial"/>
          <w:lang w:val="en-GB"/>
        </w:rPr>
        <w:t xml:space="preserve"> the Rules of the </w:t>
      </w:r>
      <w:r w:rsidR="00AD429B" w:rsidRPr="00AD429B">
        <w:rPr>
          <w:rFonts w:ascii="Arial" w:hAnsi="Arial" w:cs="Arial"/>
          <w:lang w:val="en-GB"/>
        </w:rPr>
        <w:t>i</w:t>
      </w:r>
      <w:r w:rsidRPr="00AD429B">
        <w:rPr>
          <w:rFonts w:ascii="Arial" w:hAnsi="Arial" w:cs="Arial"/>
          <w:lang w:val="en-GB"/>
        </w:rPr>
        <w:t xml:space="preserve">nternal </w:t>
      </w:r>
      <w:r w:rsidR="00AD429B" w:rsidRPr="00AD429B">
        <w:rPr>
          <w:rFonts w:ascii="Arial" w:hAnsi="Arial" w:cs="Arial"/>
          <w:lang w:val="en-GB"/>
        </w:rPr>
        <w:t>q</w:t>
      </w:r>
      <w:r w:rsidRPr="00AD429B">
        <w:rPr>
          <w:rFonts w:ascii="Arial" w:hAnsi="Arial" w:cs="Arial"/>
          <w:lang w:val="en-GB"/>
        </w:rPr>
        <w:t xml:space="preserve">uality </w:t>
      </w:r>
      <w:r w:rsidR="00AD429B" w:rsidRPr="00AD429B">
        <w:rPr>
          <w:rFonts w:ascii="Arial" w:hAnsi="Arial" w:cs="Arial"/>
          <w:lang w:val="en-GB"/>
        </w:rPr>
        <w:t>as</w:t>
      </w:r>
      <w:r w:rsidRPr="00AD429B">
        <w:rPr>
          <w:rFonts w:ascii="Arial" w:hAnsi="Arial" w:cs="Arial"/>
          <w:lang w:val="en-GB"/>
        </w:rPr>
        <w:t xml:space="preserve">surance and </w:t>
      </w:r>
      <w:r w:rsidR="00AD429B" w:rsidRPr="00AD429B">
        <w:rPr>
          <w:rFonts w:ascii="Arial" w:hAnsi="Arial" w:cs="Arial"/>
          <w:lang w:val="en-GB"/>
        </w:rPr>
        <w:t>v</w:t>
      </w:r>
      <w:r w:rsidRPr="00AD429B">
        <w:rPr>
          <w:rFonts w:ascii="Arial" w:hAnsi="Arial" w:cs="Arial"/>
          <w:lang w:val="en-GB"/>
        </w:rPr>
        <w:t xml:space="preserve">erification system of education, scientific, research, development, artistic or other creative and support activities at </w:t>
      </w:r>
      <w:r w:rsidRPr="00FB085F">
        <w:rPr>
          <w:rFonts w:ascii="Arial" w:hAnsi="Arial" w:cs="Arial"/>
          <w:color w:val="000000" w:themeColor="text1"/>
          <w:lang w:val="en-GB"/>
        </w:rPr>
        <w:t>Pavol Jozef Šafárik University in Košice</w:t>
      </w:r>
      <w:r w:rsidR="00EF4CAF">
        <w:rPr>
          <w:rFonts w:ascii="Arial" w:hAnsi="Arial" w:cs="Arial"/>
          <w:color w:val="000000" w:themeColor="text1"/>
          <w:lang w:val="en-GB"/>
        </w:rPr>
        <w:t>,</w:t>
      </w:r>
    </w:p>
    <w:p w14:paraId="5B74666A" w14:textId="6726E985" w:rsidR="009A27D1" w:rsidRPr="00AD429B" w:rsidRDefault="00AD429B" w:rsidP="00333C4E">
      <w:pPr>
        <w:pStyle w:val="Odsekzoznamu"/>
        <w:numPr>
          <w:ilvl w:val="0"/>
          <w:numId w:val="5"/>
        </w:numPr>
        <w:spacing w:after="120" w:line="240" w:lineRule="auto"/>
        <w:contextualSpacing w:val="0"/>
        <w:jc w:val="both"/>
        <w:rPr>
          <w:rFonts w:ascii="Arial" w:hAnsi="Arial" w:cs="Arial"/>
          <w:lang w:val="en-GB"/>
        </w:rPr>
      </w:pPr>
      <w:r w:rsidRPr="00AD429B">
        <w:rPr>
          <w:rFonts w:ascii="Arial" w:hAnsi="Arial" w:cs="Arial"/>
          <w:lang w:val="en-GB"/>
        </w:rPr>
        <w:t xml:space="preserve">the </w:t>
      </w:r>
      <w:r w:rsidR="00333C4E" w:rsidRPr="00AD429B">
        <w:rPr>
          <w:rFonts w:ascii="Arial" w:hAnsi="Arial" w:cs="Arial"/>
          <w:lang w:val="en-GB"/>
        </w:rPr>
        <w:t xml:space="preserve">Rules of the Internal </w:t>
      </w:r>
      <w:r w:rsidRPr="00AD429B">
        <w:rPr>
          <w:rFonts w:ascii="Arial" w:hAnsi="Arial" w:cs="Arial"/>
          <w:lang w:val="en-GB"/>
        </w:rPr>
        <w:t>Q</w:t>
      </w:r>
      <w:r w:rsidR="00333C4E" w:rsidRPr="00AD429B">
        <w:rPr>
          <w:rFonts w:ascii="Arial" w:hAnsi="Arial" w:cs="Arial"/>
          <w:lang w:val="en-GB"/>
        </w:rPr>
        <w:t xml:space="preserve">uality </w:t>
      </w:r>
      <w:r w:rsidRPr="00AD429B">
        <w:rPr>
          <w:rFonts w:ascii="Arial" w:hAnsi="Arial" w:cs="Arial"/>
          <w:lang w:val="en-GB"/>
        </w:rPr>
        <w:t>A</w:t>
      </w:r>
      <w:r w:rsidR="00333C4E" w:rsidRPr="00AD429B">
        <w:rPr>
          <w:rFonts w:ascii="Arial" w:hAnsi="Arial" w:cs="Arial"/>
          <w:lang w:val="en-GB"/>
        </w:rPr>
        <w:t xml:space="preserve">ssurance and </w:t>
      </w:r>
      <w:r w:rsidRPr="00AD429B">
        <w:rPr>
          <w:rFonts w:ascii="Arial" w:hAnsi="Arial" w:cs="Arial"/>
          <w:lang w:val="en-GB"/>
        </w:rPr>
        <w:t>V</w:t>
      </w:r>
      <w:r w:rsidR="00333C4E" w:rsidRPr="00AD429B">
        <w:rPr>
          <w:rFonts w:ascii="Arial" w:hAnsi="Arial" w:cs="Arial"/>
          <w:lang w:val="en-GB"/>
        </w:rPr>
        <w:t xml:space="preserve">erification </w:t>
      </w:r>
      <w:r w:rsidRPr="00AD429B">
        <w:rPr>
          <w:rFonts w:ascii="Arial" w:hAnsi="Arial" w:cs="Arial"/>
          <w:lang w:val="en-GB"/>
        </w:rPr>
        <w:t>S</w:t>
      </w:r>
      <w:r w:rsidR="00333C4E" w:rsidRPr="00AD429B">
        <w:rPr>
          <w:rFonts w:ascii="Arial" w:hAnsi="Arial" w:cs="Arial"/>
          <w:lang w:val="en-GB"/>
        </w:rPr>
        <w:t>ystem at UPJŠ.</w:t>
      </w:r>
    </w:p>
    <w:p w14:paraId="3A68595D" w14:textId="36F357CB" w:rsidR="005E5F29" w:rsidRPr="00FB085F" w:rsidRDefault="00333C4E" w:rsidP="00333C4E">
      <w:pPr>
        <w:pStyle w:val="Odsekzoznamu"/>
        <w:numPr>
          <w:ilvl w:val="0"/>
          <w:numId w:val="21"/>
        </w:numPr>
        <w:spacing w:after="120" w:line="240" w:lineRule="auto"/>
        <w:jc w:val="both"/>
        <w:rPr>
          <w:rFonts w:ascii="Arial" w:hAnsi="Arial" w:cs="Arial"/>
          <w:color w:val="000000" w:themeColor="text1"/>
          <w:lang w:val="en-GB"/>
        </w:rPr>
      </w:pPr>
      <w:r w:rsidRPr="00FB085F">
        <w:rPr>
          <w:rFonts w:ascii="Arial" w:hAnsi="Arial" w:cs="Arial"/>
          <w:color w:val="000000" w:themeColor="text1"/>
          <w:lang w:val="en-GB"/>
        </w:rPr>
        <w:t>The aim of the</w:t>
      </w:r>
      <w:r w:rsidR="00AD429B">
        <w:rPr>
          <w:rFonts w:ascii="Arial" w:hAnsi="Arial" w:cs="Arial"/>
          <w:color w:val="000000" w:themeColor="text1"/>
          <w:lang w:val="en-GB"/>
        </w:rPr>
        <w:t xml:space="preserve"> </w:t>
      </w:r>
      <w:r w:rsidRPr="00FB085F">
        <w:rPr>
          <w:rFonts w:ascii="Arial" w:hAnsi="Arial" w:cs="Arial"/>
          <w:color w:val="000000" w:themeColor="text1"/>
          <w:lang w:val="en-GB"/>
        </w:rPr>
        <w:t xml:space="preserve">Accreditation Rules </w:t>
      </w:r>
      <w:r w:rsidR="0014319E">
        <w:rPr>
          <w:rFonts w:ascii="Arial" w:hAnsi="Arial" w:cs="Arial"/>
          <w:color w:val="000000" w:themeColor="text1"/>
          <w:lang w:val="en-GB"/>
        </w:rPr>
        <w:t>of UPJŠ</w:t>
      </w:r>
      <w:r w:rsidR="0014319E" w:rsidRPr="00FB085F">
        <w:rPr>
          <w:rFonts w:ascii="Arial" w:hAnsi="Arial" w:cs="Arial"/>
          <w:color w:val="000000" w:themeColor="text1"/>
          <w:lang w:val="en-GB"/>
        </w:rPr>
        <w:t xml:space="preserve"> </w:t>
      </w:r>
      <w:r w:rsidRPr="00FB085F">
        <w:rPr>
          <w:rFonts w:ascii="Arial" w:hAnsi="Arial" w:cs="Arial"/>
          <w:color w:val="000000" w:themeColor="text1"/>
          <w:lang w:val="en-GB"/>
        </w:rPr>
        <w:t xml:space="preserve">is that the study programmes and </w:t>
      </w:r>
      <w:r w:rsidR="00C06FDE">
        <w:rPr>
          <w:rFonts w:ascii="Arial" w:hAnsi="Arial" w:cs="Arial"/>
          <w:color w:val="000000" w:themeColor="text1"/>
          <w:lang w:val="en-GB"/>
        </w:rPr>
        <w:t xml:space="preserve">the related </w:t>
      </w:r>
      <w:r w:rsidRPr="00FB085F">
        <w:rPr>
          <w:rFonts w:ascii="Arial" w:hAnsi="Arial" w:cs="Arial"/>
          <w:color w:val="000000" w:themeColor="text1"/>
          <w:lang w:val="en-GB"/>
        </w:rPr>
        <w:t xml:space="preserve">study plans created at UPJŠ in accordance with </w:t>
      </w:r>
      <w:r w:rsidR="00C06FDE">
        <w:rPr>
          <w:rFonts w:ascii="Arial" w:hAnsi="Arial" w:cs="Arial"/>
          <w:color w:val="000000" w:themeColor="text1"/>
          <w:lang w:val="en-GB"/>
        </w:rPr>
        <w:t>the provision of Sections</w:t>
      </w:r>
      <w:r w:rsidRPr="00FB085F">
        <w:rPr>
          <w:rFonts w:ascii="Arial" w:hAnsi="Arial" w:cs="Arial"/>
          <w:color w:val="000000" w:themeColor="text1"/>
          <w:lang w:val="en-GB"/>
        </w:rPr>
        <w:t xml:space="preserve"> 50 to 54a </w:t>
      </w:r>
      <w:r w:rsidR="00C06FDE">
        <w:rPr>
          <w:rFonts w:ascii="Arial" w:hAnsi="Arial" w:cs="Arial"/>
          <w:color w:val="000000" w:themeColor="text1"/>
          <w:lang w:val="en-GB"/>
        </w:rPr>
        <w:t xml:space="preserve">of </w:t>
      </w:r>
      <w:r w:rsidR="00E065B7">
        <w:rPr>
          <w:rFonts w:ascii="Arial" w:hAnsi="Arial" w:cs="Arial"/>
          <w:color w:val="000000" w:themeColor="text1"/>
          <w:lang w:val="en-GB"/>
        </w:rPr>
        <w:t xml:space="preserve">the </w:t>
      </w:r>
      <w:r w:rsidR="00E065B7" w:rsidRPr="0056750A">
        <w:rPr>
          <w:rFonts w:ascii="Arial" w:hAnsi="Arial" w:cs="Arial"/>
          <w:lang w:val="en-GB"/>
        </w:rPr>
        <w:t>Higher Education Institutions</w:t>
      </w:r>
      <w:r w:rsidR="00F668EC">
        <w:rPr>
          <w:rFonts w:ascii="Arial" w:hAnsi="Arial" w:cs="Arial"/>
          <w:lang w:val="en-GB"/>
        </w:rPr>
        <w:t xml:space="preserve"> Act</w:t>
      </w:r>
      <w:r w:rsidRPr="00FB085F">
        <w:rPr>
          <w:rFonts w:ascii="Arial" w:hAnsi="Arial" w:cs="Arial"/>
          <w:color w:val="000000" w:themeColor="text1"/>
          <w:lang w:val="en-GB"/>
        </w:rPr>
        <w:t>:</w:t>
      </w:r>
    </w:p>
    <w:p w14:paraId="7851DCE3" w14:textId="31BAC89B" w:rsidR="001E5535" w:rsidRPr="00FB085F" w:rsidRDefault="00C06FDE" w:rsidP="002A0647">
      <w:pPr>
        <w:pStyle w:val="Odsekzoznamu"/>
        <w:numPr>
          <w:ilvl w:val="0"/>
          <w:numId w:val="6"/>
        </w:numPr>
        <w:spacing w:after="120" w:line="240" w:lineRule="auto"/>
        <w:jc w:val="both"/>
        <w:rPr>
          <w:rFonts w:ascii="Arial" w:hAnsi="Arial" w:cs="Arial"/>
          <w:color w:val="000000" w:themeColor="text1"/>
          <w:lang w:val="en-GB"/>
        </w:rPr>
      </w:pPr>
      <w:r>
        <w:rPr>
          <w:rFonts w:ascii="Arial" w:hAnsi="Arial" w:cs="Arial"/>
          <w:color w:val="000000" w:themeColor="text1"/>
          <w:lang w:val="en-GB"/>
        </w:rPr>
        <w:t xml:space="preserve">are </w:t>
      </w:r>
      <w:r w:rsidR="002A0647" w:rsidRPr="00FB085F">
        <w:rPr>
          <w:rFonts w:ascii="Arial" w:hAnsi="Arial" w:cs="Arial"/>
          <w:color w:val="000000" w:themeColor="text1"/>
          <w:lang w:val="en-GB"/>
        </w:rPr>
        <w:t>subject to a transparent and demanding institutional approval process,</w:t>
      </w:r>
    </w:p>
    <w:p w14:paraId="7793E161" w14:textId="0461FC47" w:rsidR="001E5535" w:rsidRPr="00FB085F" w:rsidRDefault="002A0647" w:rsidP="002A0647">
      <w:pPr>
        <w:pStyle w:val="Odsekzoznamu"/>
        <w:numPr>
          <w:ilvl w:val="0"/>
          <w:numId w:val="6"/>
        </w:numPr>
        <w:spacing w:after="120" w:line="240" w:lineRule="auto"/>
        <w:jc w:val="both"/>
        <w:rPr>
          <w:rFonts w:ascii="Arial" w:hAnsi="Arial" w:cs="Arial"/>
          <w:color w:val="000000" w:themeColor="text1"/>
          <w:lang w:val="en-GB"/>
        </w:rPr>
      </w:pPr>
      <w:r w:rsidRPr="00FB085F">
        <w:rPr>
          <w:rFonts w:ascii="Arial" w:hAnsi="Arial" w:cs="Arial"/>
          <w:color w:val="000000" w:themeColor="text1"/>
          <w:lang w:val="en-GB"/>
        </w:rPr>
        <w:t>reflect the objectives of higher education recommended by the Council of Europe,</w:t>
      </w:r>
    </w:p>
    <w:p w14:paraId="7F3A3C3F" w14:textId="0A1F98C8" w:rsidR="00AB487C" w:rsidRPr="00FB085F" w:rsidRDefault="00C06FDE" w:rsidP="002A0647">
      <w:pPr>
        <w:pStyle w:val="Odsekzoznamu"/>
        <w:numPr>
          <w:ilvl w:val="0"/>
          <w:numId w:val="6"/>
        </w:numPr>
        <w:spacing w:after="120" w:line="240" w:lineRule="auto"/>
        <w:jc w:val="both"/>
        <w:rPr>
          <w:rFonts w:ascii="Arial" w:hAnsi="Arial" w:cs="Arial"/>
          <w:color w:val="000000" w:themeColor="text1"/>
          <w:lang w:val="en-GB"/>
        </w:rPr>
      </w:pPr>
      <w:r>
        <w:rPr>
          <w:rFonts w:ascii="Arial" w:hAnsi="Arial" w:cs="Arial"/>
          <w:color w:val="000000" w:themeColor="text1"/>
          <w:lang w:val="en-GB"/>
        </w:rPr>
        <w:t xml:space="preserve">are </w:t>
      </w:r>
      <w:r w:rsidR="002A0647" w:rsidRPr="00FB085F">
        <w:rPr>
          <w:rFonts w:ascii="Arial" w:hAnsi="Arial" w:cs="Arial"/>
          <w:color w:val="000000" w:themeColor="text1"/>
          <w:lang w:val="en-GB"/>
        </w:rPr>
        <w:t>in accordance with the current level of scientific knowledge and with the level of creative activity of UPJŠ in the relevant field of study,</w:t>
      </w:r>
    </w:p>
    <w:p w14:paraId="78264062" w14:textId="36539972" w:rsidR="00304A7B" w:rsidRPr="00FB085F" w:rsidRDefault="00C06FDE" w:rsidP="002A0647">
      <w:pPr>
        <w:pStyle w:val="Odsekzoznamu"/>
        <w:numPr>
          <w:ilvl w:val="0"/>
          <w:numId w:val="6"/>
        </w:numPr>
        <w:spacing w:after="120" w:line="240" w:lineRule="auto"/>
        <w:jc w:val="both"/>
        <w:rPr>
          <w:rFonts w:ascii="Arial" w:hAnsi="Arial" w:cs="Arial"/>
          <w:color w:val="000000" w:themeColor="text1"/>
          <w:lang w:val="en-GB"/>
        </w:rPr>
      </w:pPr>
      <w:r>
        <w:rPr>
          <w:rFonts w:ascii="Arial" w:hAnsi="Arial" w:cs="Arial"/>
          <w:color w:val="000000" w:themeColor="text1"/>
          <w:lang w:val="en-GB"/>
        </w:rPr>
        <w:t xml:space="preserve">are </w:t>
      </w:r>
      <w:r w:rsidR="002A0647" w:rsidRPr="00FB085F">
        <w:rPr>
          <w:rFonts w:ascii="Arial" w:hAnsi="Arial" w:cs="Arial"/>
          <w:color w:val="000000" w:themeColor="text1"/>
          <w:lang w:val="en-GB"/>
        </w:rPr>
        <w:t>in accordance with the institutional strategy of UPJŠ or its parts,</w:t>
      </w:r>
    </w:p>
    <w:p w14:paraId="6E80E769" w14:textId="66E9F2D7" w:rsidR="00B17995" w:rsidRPr="00AD429B" w:rsidRDefault="00617D92" w:rsidP="002A0647">
      <w:pPr>
        <w:pStyle w:val="Odsekzoznamu"/>
        <w:numPr>
          <w:ilvl w:val="0"/>
          <w:numId w:val="6"/>
        </w:numPr>
        <w:spacing w:after="120" w:line="240" w:lineRule="auto"/>
        <w:jc w:val="both"/>
        <w:rPr>
          <w:rFonts w:ascii="Arial" w:hAnsi="Arial" w:cs="Arial"/>
          <w:lang w:val="en-GB"/>
        </w:rPr>
      </w:pPr>
      <w:r w:rsidRPr="00FB085F">
        <w:rPr>
          <w:rFonts w:ascii="Arial" w:hAnsi="Arial" w:cs="Arial"/>
          <w:color w:val="000000" w:themeColor="text1"/>
          <w:lang w:val="en-GB"/>
        </w:rPr>
        <w:t>hav</w:t>
      </w:r>
      <w:r w:rsidR="00C06FDE">
        <w:rPr>
          <w:rFonts w:ascii="Arial" w:hAnsi="Arial" w:cs="Arial"/>
          <w:color w:val="000000" w:themeColor="text1"/>
          <w:lang w:val="en-GB"/>
        </w:rPr>
        <w:t>e the</w:t>
      </w:r>
      <w:r w:rsidR="002A0647" w:rsidRPr="00FB085F">
        <w:rPr>
          <w:rFonts w:ascii="Arial" w:hAnsi="Arial" w:cs="Arial"/>
          <w:color w:val="000000" w:themeColor="text1"/>
          <w:lang w:val="en-GB"/>
        </w:rPr>
        <w:t xml:space="preserve"> clearly identified persons responsible for the implementation, development and quality assurance, as well as </w:t>
      </w:r>
      <w:r w:rsidR="00C06FDE">
        <w:rPr>
          <w:rFonts w:ascii="Arial" w:hAnsi="Arial" w:cs="Arial"/>
          <w:color w:val="000000" w:themeColor="text1"/>
          <w:lang w:val="en-GB"/>
        </w:rPr>
        <w:t xml:space="preserve">the </w:t>
      </w:r>
      <w:r w:rsidR="002A0647" w:rsidRPr="00FB085F">
        <w:rPr>
          <w:rFonts w:ascii="Arial" w:hAnsi="Arial" w:cs="Arial"/>
          <w:color w:val="000000" w:themeColor="text1"/>
          <w:lang w:val="en-GB"/>
        </w:rPr>
        <w:t xml:space="preserve">defined learning objectives and outcomes in accordance with the required level of the </w:t>
      </w:r>
      <w:proofErr w:type="gramStart"/>
      <w:r w:rsidR="002A0647" w:rsidRPr="00AD429B">
        <w:rPr>
          <w:rFonts w:ascii="Arial" w:hAnsi="Arial" w:cs="Arial"/>
          <w:lang w:val="en-GB"/>
        </w:rPr>
        <w:t>qualifications</w:t>
      </w:r>
      <w:proofErr w:type="gramEnd"/>
      <w:r w:rsidR="002A0647" w:rsidRPr="00AD429B">
        <w:rPr>
          <w:rFonts w:ascii="Arial" w:hAnsi="Arial" w:cs="Arial"/>
          <w:lang w:val="en-GB"/>
        </w:rPr>
        <w:t xml:space="preserve"> framework,</w:t>
      </w:r>
    </w:p>
    <w:p w14:paraId="623A9211" w14:textId="082F4733" w:rsidR="00B17995" w:rsidRPr="00FB085F" w:rsidRDefault="00C06FDE" w:rsidP="002A0647">
      <w:pPr>
        <w:pStyle w:val="Odsekzoznamu"/>
        <w:numPr>
          <w:ilvl w:val="0"/>
          <w:numId w:val="6"/>
        </w:numPr>
        <w:spacing w:after="120" w:line="240" w:lineRule="auto"/>
        <w:jc w:val="both"/>
        <w:rPr>
          <w:rFonts w:ascii="Arial" w:hAnsi="Arial" w:cs="Arial"/>
          <w:color w:val="000000" w:themeColor="text1"/>
          <w:lang w:val="en-GB"/>
        </w:rPr>
      </w:pPr>
      <w:r>
        <w:rPr>
          <w:rFonts w:ascii="Arial" w:hAnsi="Arial" w:cs="Arial"/>
          <w:color w:val="000000" w:themeColor="text1"/>
          <w:lang w:val="en-GB"/>
        </w:rPr>
        <w:t xml:space="preserve">are </w:t>
      </w:r>
      <w:r w:rsidR="002A0647" w:rsidRPr="00FB085F">
        <w:rPr>
          <w:rFonts w:ascii="Arial" w:hAnsi="Arial" w:cs="Arial"/>
          <w:color w:val="000000" w:themeColor="text1"/>
          <w:lang w:val="en-GB"/>
        </w:rPr>
        <w:t xml:space="preserve">prepared in cooperation with students and </w:t>
      </w:r>
      <w:r w:rsidR="00EF4CAF">
        <w:rPr>
          <w:rFonts w:ascii="Arial" w:hAnsi="Arial" w:cs="Arial"/>
          <w:color w:val="000000" w:themeColor="text1"/>
          <w:lang w:val="en-GB"/>
        </w:rPr>
        <w:t>with the aim of</w:t>
      </w:r>
      <w:r w:rsidR="002A0647" w:rsidRPr="00FB085F">
        <w:rPr>
          <w:rFonts w:ascii="Arial" w:hAnsi="Arial" w:cs="Arial"/>
          <w:color w:val="000000" w:themeColor="text1"/>
          <w:lang w:val="en-GB"/>
        </w:rPr>
        <w:t xml:space="preserve"> meet</w:t>
      </w:r>
      <w:r w:rsidR="00EF4CAF">
        <w:rPr>
          <w:rFonts w:ascii="Arial" w:hAnsi="Arial" w:cs="Arial"/>
          <w:color w:val="000000" w:themeColor="text1"/>
          <w:lang w:val="en-GB"/>
        </w:rPr>
        <w:t>ing</w:t>
      </w:r>
      <w:r w:rsidR="002A0647" w:rsidRPr="00FB085F">
        <w:rPr>
          <w:rFonts w:ascii="Arial" w:hAnsi="Arial" w:cs="Arial"/>
          <w:color w:val="000000" w:themeColor="text1"/>
          <w:lang w:val="en-GB"/>
        </w:rPr>
        <w:t xml:space="preserve"> the expectations for the performance of the profession with other stakeholders,</w:t>
      </w:r>
    </w:p>
    <w:p w14:paraId="7C0277CE" w14:textId="2F08FBE2" w:rsidR="001E5535" w:rsidRPr="00FB085F" w:rsidRDefault="00C06FDE" w:rsidP="00617D92">
      <w:pPr>
        <w:pStyle w:val="Odsekzoznamu"/>
        <w:numPr>
          <w:ilvl w:val="0"/>
          <w:numId w:val="6"/>
        </w:numPr>
        <w:spacing w:after="120" w:line="240" w:lineRule="auto"/>
        <w:jc w:val="both"/>
        <w:rPr>
          <w:rFonts w:ascii="Arial" w:hAnsi="Arial" w:cs="Arial"/>
          <w:color w:val="000000" w:themeColor="text1"/>
          <w:lang w:val="en-GB"/>
        </w:rPr>
      </w:pPr>
      <w:r>
        <w:rPr>
          <w:rFonts w:ascii="Arial" w:hAnsi="Arial" w:cs="Arial"/>
          <w:color w:val="000000" w:themeColor="text1"/>
          <w:lang w:val="en-GB"/>
        </w:rPr>
        <w:t xml:space="preserve">are </w:t>
      </w:r>
      <w:r w:rsidR="00617D92" w:rsidRPr="00FB085F">
        <w:rPr>
          <w:rFonts w:ascii="Arial" w:hAnsi="Arial" w:cs="Arial"/>
          <w:color w:val="000000" w:themeColor="text1"/>
          <w:lang w:val="en-GB"/>
        </w:rPr>
        <w:t>clear, understandable, balanced and form a logical whole,</w:t>
      </w:r>
    </w:p>
    <w:p w14:paraId="05BB0DAE" w14:textId="120FCCA1" w:rsidR="00E65447" w:rsidRPr="00FB085F" w:rsidRDefault="00617D92" w:rsidP="00617D92">
      <w:pPr>
        <w:pStyle w:val="Odsekzoznamu"/>
        <w:numPr>
          <w:ilvl w:val="0"/>
          <w:numId w:val="6"/>
        </w:numPr>
        <w:spacing w:after="120" w:line="240" w:lineRule="auto"/>
        <w:jc w:val="both"/>
        <w:rPr>
          <w:rFonts w:ascii="Arial" w:hAnsi="Arial" w:cs="Arial"/>
          <w:color w:val="000000" w:themeColor="text1"/>
          <w:lang w:val="en-GB"/>
        </w:rPr>
      </w:pPr>
      <w:r w:rsidRPr="00FB085F">
        <w:rPr>
          <w:rFonts w:ascii="Arial" w:hAnsi="Arial" w:cs="Arial"/>
          <w:color w:val="000000" w:themeColor="text1"/>
          <w:lang w:val="en-GB"/>
        </w:rPr>
        <w:t>defin</w:t>
      </w:r>
      <w:r w:rsidR="00C06FDE">
        <w:rPr>
          <w:rFonts w:ascii="Arial" w:hAnsi="Arial" w:cs="Arial"/>
          <w:color w:val="000000" w:themeColor="text1"/>
          <w:lang w:val="en-GB"/>
        </w:rPr>
        <w:t xml:space="preserve">e </w:t>
      </w:r>
      <w:r w:rsidRPr="00FB085F">
        <w:rPr>
          <w:rFonts w:ascii="Arial" w:hAnsi="Arial" w:cs="Arial"/>
          <w:color w:val="000000" w:themeColor="text1"/>
          <w:lang w:val="en-GB"/>
        </w:rPr>
        <w:t xml:space="preserve">the conditions </w:t>
      </w:r>
      <w:r w:rsidR="00C06FDE">
        <w:rPr>
          <w:rFonts w:ascii="Arial" w:hAnsi="Arial" w:cs="Arial"/>
          <w:color w:val="000000" w:themeColor="text1"/>
          <w:lang w:val="en-GB"/>
        </w:rPr>
        <w:t>for</w:t>
      </w:r>
      <w:r w:rsidRPr="00FB085F">
        <w:rPr>
          <w:rFonts w:ascii="Arial" w:hAnsi="Arial" w:cs="Arial"/>
          <w:color w:val="000000" w:themeColor="text1"/>
          <w:lang w:val="en-GB"/>
        </w:rPr>
        <w:t xml:space="preserve"> admission to study,</w:t>
      </w:r>
    </w:p>
    <w:p w14:paraId="740878CA" w14:textId="42358FDE" w:rsidR="00AB487C" w:rsidRPr="00FB085F" w:rsidRDefault="00617D92" w:rsidP="00617D92">
      <w:pPr>
        <w:pStyle w:val="Odsekzoznamu"/>
        <w:numPr>
          <w:ilvl w:val="0"/>
          <w:numId w:val="6"/>
        </w:numPr>
        <w:spacing w:after="120" w:line="240" w:lineRule="auto"/>
        <w:jc w:val="both"/>
        <w:rPr>
          <w:rFonts w:ascii="Arial" w:hAnsi="Arial" w:cs="Arial"/>
          <w:color w:val="000000" w:themeColor="text1"/>
          <w:lang w:val="en-GB"/>
        </w:rPr>
      </w:pPr>
      <w:r w:rsidRPr="00FB085F">
        <w:rPr>
          <w:rFonts w:ascii="Arial" w:hAnsi="Arial" w:cs="Arial"/>
          <w:color w:val="000000" w:themeColor="text1"/>
          <w:lang w:val="en-GB"/>
        </w:rPr>
        <w:t>defin</w:t>
      </w:r>
      <w:r w:rsidR="00C06FDE">
        <w:rPr>
          <w:rFonts w:ascii="Arial" w:hAnsi="Arial" w:cs="Arial"/>
          <w:color w:val="000000" w:themeColor="text1"/>
          <w:lang w:val="en-GB"/>
        </w:rPr>
        <w:t>e</w:t>
      </w:r>
      <w:r w:rsidRPr="00FB085F">
        <w:rPr>
          <w:rFonts w:ascii="Arial" w:hAnsi="Arial" w:cs="Arial"/>
          <w:color w:val="000000" w:themeColor="text1"/>
          <w:lang w:val="en-GB"/>
        </w:rPr>
        <w:t xml:space="preserve"> the expected </w:t>
      </w:r>
      <w:r w:rsidR="006C575E">
        <w:rPr>
          <w:rFonts w:ascii="Arial" w:hAnsi="Arial" w:cs="Arial"/>
          <w:color w:val="000000" w:themeColor="text1"/>
          <w:lang w:val="en-GB"/>
        </w:rPr>
        <w:t>workload</w:t>
      </w:r>
      <w:r w:rsidRPr="00FB085F">
        <w:rPr>
          <w:rFonts w:ascii="Arial" w:hAnsi="Arial" w:cs="Arial"/>
          <w:color w:val="000000" w:themeColor="text1"/>
          <w:lang w:val="en-GB"/>
        </w:rPr>
        <w:t xml:space="preserve"> on students and the requirements for successful completion of studies, including the emphasis on adherence to the principles of </w:t>
      </w:r>
      <w:r w:rsidR="006C575E">
        <w:rPr>
          <w:rFonts w:ascii="Arial" w:hAnsi="Arial" w:cs="Arial"/>
          <w:color w:val="000000" w:themeColor="text1"/>
          <w:lang w:val="en-GB"/>
        </w:rPr>
        <w:t xml:space="preserve">the </w:t>
      </w:r>
      <w:r w:rsidRPr="00FB085F">
        <w:rPr>
          <w:rFonts w:ascii="Arial" w:hAnsi="Arial" w:cs="Arial"/>
          <w:color w:val="000000" w:themeColor="text1"/>
          <w:lang w:val="en-GB"/>
        </w:rPr>
        <w:t>academic or professional ethics,</w:t>
      </w:r>
    </w:p>
    <w:p w14:paraId="040EE083" w14:textId="0C7F6D50" w:rsidR="00AB487C" w:rsidRPr="00FB085F" w:rsidRDefault="00C06FDE" w:rsidP="00617D92">
      <w:pPr>
        <w:pStyle w:val="Odsekzoznamu"/>
        <w:numPr>
          <w:ilvl w:val="0"/>
          <w:numId w:val="6"/>
        </w:numPr>
        <w:spacing w:after="120" w:line="240" w:lineRule="auto"/>
        <w:jc w:val="both"/>
        <w:rPr>
          <w:rFonts w:ascii="Arial" w:hAnsi="Arial" w:cs="Arial"/>
          <w:color w:val="000000" w:themeColor="text1"/>
          <w:lang w:val="en-GB"/>
        </w:rPr>
      </w:pPr>
      <w:r>
        <w:rPr>
          <w:rFonts w:ascii="Arial" w:hAnsi="Arial" w:cs="Arial"/>
          <w:color w:val="000000" w:themeColor="text1"/>
          <w:lang w:val="en-GB"/>
        </w:rPr>
        <w:t xml:space="preserve">are </w:t>
      </w:r>
      <w:r w:rsidR="00617D92" w:rsidRPr="00FB085F">
        <w:rPr>
          <w:rFonts w:ascii="Arial" w:hAnsi="Arial" w:cs="Arial"/>
          <w:color w:val="000000" w:themeColor="text1"/>
          <w:lang w:val="en-GB"/>
        </w:rPr>
        <w:t xml:space="preserve">student-oriented and provide students with an administratively and organizationally smooth course of study and the opportunity to </w:t>
      </w:r>
      <w:r w:rsidR="003B059E">
        <w:rPr>
          <w:rFonts w:ascii="Arial" w:hAnsi="Arial" w:cs="Arial"/>
          <w:color w:val="000000" w:themeColor="text1"/>
          <w:lang w:val="en-GB"/>
        </w:rPr>
        <w:t>comply with</w:t>
      </w:r>
      <w:r w:rsidR="00617D92" w:rsidRPr="00FB085F">
        <w:rPr>
          <w:rFonts w:ascii="Arial" w:hAnsi="Arial" w:cs="Arial"/>
          <w:color w:val="000000" w:themeColor="text1"/>
          <w:lang w:val="en-GB"/>
        </w:rPr>
        <w:t xml:space="preserve"> the declared </w:t>
      </w:r>
      <w:r w:rsidR="007B71A2" w:rsidRPr="00FB085F">
        <w:rPr>
          <w:rFonts w:ascii="Arial" w:hAnsi="Arial" w:cs="Arial"/>
          <w:color w:val="000000" w:themeColor="text1"/>
          <w:lang w:val="en-GB"/>
        </w:rPr>
        <w:t>graduate</w:t>
      </w:r>
      <w:r w:rsidR="007B71A2">
        <w:rPr>
          <w:rFonts w:ascii="Arial" w:hAnsi="Arial" w:cs="Arial"/>
          <w:color w:val="000000" w:themeColor="text1"/>
          <w:lang w:val="en-GB"/>
        </w:rPr>
        <w:t xml:space="preserve"> profile,</w:t>
      </w:r>
    </w:p>
    <w:p w14:paraId="0CC22721" w14:textId="7682697F" w:rsidR="00BB64BE" w:rsidRDefault="00DA4389" w:rsidP="00617D92">
      <w:pPr>
        <w:pStyle w:val="Odsekzoznamu"/>
        <w:numPr>
          <w:ilvl w:val="0"/>
          <w:numId w:val="6"/>
        </w:numPr>
        <w:spacing w:after="120" w:line="240" w:lineRule="auto"/>
        <w:jc w:val="both"/>
        <w:rPr>
          <w:rFonts w:ascii="Arial" w:hAnsi="Arial" w:cs="Arial"/>
          <w:color w:val="000000" w:themeColor="text1"/>
          <w:lang w:val="en-GB"/>
        </w:rPr>
      </w:pPr>
      <w:r>
        <w:rPr>
          <w:rFonts w:ascii="Arial" w:hAnsi="Arial" w:cs="Arial"/>
          <w:color w:val="000000" w:themeColor="text1"/>
          <w:lang w:val="en-GB"/>
        </w:rPr>
        <w:t>have</w:t>
      </w:r>
      <w:r w:rsidR="00617D92" w:rsidRPr="00FB085F">
        <w:rPr>
          <w:rFonts w:ascii="Arial" w:hAnsi="Arial" w:cs="Arial"/>
          <w:color w:val="000000" w:themeColor="text1"/>
          <w:lang w:val="en-GB"/>
        </w:rPr>
        <w:t xml:space="preserve"> adequate </w:t>
      </w:r>
      <w:r w:rsidR="00C06FDE">
        <w:rPr>
          <w:rFonts w:ascii="Arial" w:hAnsi="Arial" w:cs="Arial"/>
          <w:color w:val="000000" w:themeColor="text1"/>
          <w:lang w:val="en-GB"/>
        </w:rPr>
        <w:t>human</w:t>
      </w:r>
      <w:r w:rsidR="00617D92" w:rsidRPr="00FB085F">
        <w:rPr>
          <w:rFonts w:ascii="Arial" w:hAnsi="Arial" w:cs="Arial"/>
          <w:color w:val="000000" w:themeColor="text1"/>
          <w:lang w:val="en-GB"/>
        </w:rPr>
        <w:t>, spatial, material, technical</w:t>
      </w:r>
      <w:r w:rsidR="003B059E">
        <w:rPr>
          <w:rFonts w:ascii="Arial" w:hAnsi="Arial" w:cs="Arial"/>
          <w:color w:val="000000" w:themeColor="text1"/>
          <w:lang w:val="en-GB"/>
        </w:rPr>
        <w:t>,</w:t>
      </w:r>
      <w:r w:rsidR="00617D92" w:rsidRPr="00FB085F">
        <w:rPr>
          <w:rFonts w:ascii="Arial" w:hAnsi="Arial" w:cs="Arial"/>
          <w:color w:val="000000" w:themeColor="text1"/>
          <w:lang w:val="en-GB"/>
        </w:rPr>
        <w:t xml:space="preserve"> and information resources for </w:t>
      </w:r>
      <w:r>
        <w:rPr>
          <w:rFonts w:ascii="Arial" w:hAnsi="Arial" w:cs="Arial"/>
          <w:color w:val="000000" w:themeColor="text1"/>
          <w:lang w:val="en-GB"/>
        </w:rPr>
        <w:t>their delivery</w:t>
      </w:r>
      <w:r w:rsidR="00617D92" w:rsidRPr="00FB085F">
        <w:rPr>
          <w:rFonts w:ascii="Arial" w:hAnsi="Arial" w:cs="Arial"/>
          <w:color w:val="000000" w:themeColor="text1"/>
          <w:lang w:val="en-GB"/>
        </w:rPr>
        <w:t>.</w:t>
      </w:r>
    </w:p>
    <w:p w14:paraId="04161930" w14:textId="5ED0F737" w:rsidR="000A15EC" w:rsidRDefault="000A15EC" w:rsidP="000A15EC">
      <w:pPr>
        <w:pStyle w:val="Odsekzoznamu"/>
        <w:spacing w:after="120" w:line="240" w:lineRule="auto"/>
        <w:ind w:left="726"/>
        <w:jc w:val="both"/>
        <w:rPr>
          <w:rFonts w:ascii="Arial" w:hAnsi="Arial" w:cs="Arial"/>
          <w:color w:val="000000" w:themeColor="text1"/>
          <w:lang w:val="en-GB"/>
        </w:rPr>
      </w:pPr>
    </w:p>
    <w:p w14:paraId="11A8DC57" w14:textId="77777777" w:rsidR="000A15EC" w:rsidRPr="00FB085F" w:rsidRDefault="000A15EC" w:rsidP="000A15EC">
      <w:pPr>
        <w:pStyle w:val="Odsekzoznamu"/>
        <w:spacing w:after="120" w:line="240" w:lineRule="auto"/>
        <w:ind w:left="726"/>
        <w:jc w:val="both"/>
        <w:rPr>
          <w:rFonts w:ascii="Arial" w:hAnsi="Arial" w:cs="Arial"/>
          <w:color w:val="000000" w:themeColor="text1"/>
          <w:lang w:val="en-GB"/>
        </w:rPr>
      </w:pPr>
    </w:p>
    <w:p w14:paraId="0F63CB39" w14:textId="5751ABB9" w:rsidR="00BB64BE" w:rsidRPr="00FB085F" w:rsidRDefault="002A1200" w:rsidP="00BB64BE">
      <w:pPr>
        <w:spacing w:after="0" w:line="240" w:lineRule="auto"/>
        <w:jc w:val="center"/>
        <w:rPr>
          <w:rFonts w:ascii="Arial" w:hAnsi="Arial" w:cs="Arial"/>
          <w:b/>
          <w:color w:val="000000" w:themeColor="text1"/>
          <w:lang w:val="en-GB"/>
        </w:rPr>
      </w:pPr>
      <w:r w:rsidRPr="00FB085F">
        <w:rPr>
          <w:rFonts w:ascii="Arial" w:hAnsi="Arial" w:cs="Arial"/>
          <w:b/>
          <w:color w:val="000000" w:themeColor="text1"/>
          <w:lang w:val="en-GB"/>
        </w:rPr>
        <w:lastRenderedPageBreak/>
        <w:t xml:space="preserve">Article </w:t>
      </w:r>
      <w:r w:rsidR="00BB64BE" w:rsidRPr="00FB085F">
        <w:rPr>
          <w:rFonts w:ascii="Arial" w:hAnsi="Arial" w:cs="Arial"/>
          <w:b/>
          <w:color w:val="000000" w:themeColor="text1"/>
          <w:lang w:val="en-GB"/>
        </w:rPr>
        <w:t>3</w:t>
      </w:r>
    </w:p>
    <w:p w14:paraId="0277FFF6" w14:textId="0D82E76E" w:rsidR="00BB64BE" w:rsidRPr="00FB085F" w:rsidRDefault="003B059E" w:rsidP="00BB64BE">
      <w:pPr>
        <w:spacing w:after="0" w:line="240" w:lineRule="auto"/>
        <w:jc w:val="center"/>
        <w:rPr>
          <w:rFonts w:ascii="Arial" w:hAnsi="Arial" w:cs="Arial"/>
          <w:b/>
          <w:color w:val="000000" w:themeColor="text1"/>
          <w:lang w:val="en-GB"/>
        </w:rPr>
      </w:pPr>
      <w:r>
        <w:rPr>
          <w:rFonts w:ascii="Arial" w:hAnsi="Arial" w:cs="Arial"/>
          <w:b/>
          <w:color w:val="000000" w:themeColor="text1"/>
          <w:lang w:val="en-GB"/>
        </w:rPr>
        <w:t>Design</w:t>
      </w:r>
      <w:r w:rsidR="00333C4E" w:rsidRPr="00FB085F">
        <w:rPr>
          <w:rFonts w:ascii="Arial" w:hAnsi="Arial" w:cs="Arial"/>
          <w:b/>
          <w:color w:val="000000" w:themeColor="text1"/>
          <w:lang w:val="en-GB"/>
        </w:rPr>
        <w:t xml:space="preserve"> and approval of the study programme</w:t>
      </w:r>
    </w:p>
    <w:p w14:paraId="50A320F6" w14:textId="77777777" w:rsidR="00BB64BE" w:rsidRPr="00FB085F" w:rsidRDefault="00BB64BE" w:rsidP="00BB64BE">
      <w:pPr>
        <w:spacing w:after="120" w:line="240" w:lineRule="auto"/>
        <w:rPr>
          <w:rFonts w:ascii="Arial" w:hAnsi="Arial" w:cs="Arial"/>
          <w:color w:val="000000" w:themeColor="text1"/>
          <w:lang w:val="en-GB"/>
        </w:rPr>
      </w:pPr>
    </w:p>
    <w:p w14:paraId="1D3457BC" w14:textId="12C8616E" w:rsidR="00525671" w:rsidRPr="00FB085F" w:rsidRDefault="00617D92" w:rsidP="009A27D1">
      <w:pPr>
        <w:pStyle w:val="Odsekzoznamu"/>
        <w:numPr>
          <w:ilvl w:val="0"/>
          <w:numId w:val="22"/>
        </w:numPr>
        <w:spacing w:after="120" w:line="240" w:lineRule="auto"/>
        <w:ind w:hanging="357"/>
        <w:contextualSpacing w:val="0"/>
        <w:rPr>
          <w:rFonts w:ascii="Arial" w:hAnsi="Arial" w:cs="Arial"/>
          <w:color w:val="000000" w:themeColor="text1"/>
          <w:lang w:val="en-GB"/>
        </w:rPr>
      </w:pPr>
      <w:r w:rsidRPr="00FB085F">
        <w:rPr>
          <w:rFonts w:ascii="Arial" w:hAnsi="Arial" w:cs="Arial"/>
          <w:color w:val="000000" w:themeColor="text1"/>
          <w:lang w:val="en-GB"/>
        </w:rPr>
        <w:t xml:space="preserve">The study programme can be </w:t>
      </w:r>
      <w:r w:rsidR="00DA4389">
        <w:rPr>
          <w:rFonts w:ascii="Arial" w:hAnsi="Arial" w:cs="Arial"/>
          <w:color w:val="000000" w:themeColor="text1"/>
          <w:lang w:val="en-GB"/>
        </w:rPr>
        <w:t>designed</w:t>
      </w:r>
      <w:r w:rsidRPr="00FB085F">
        <w:rPr>
          <w:rFonts w:ascii="Arial" w:hAnsi="Arial" w:cs="Arial"/>
          <w:color w:val="000000" w:themeColor="text1"/>
          <w:lang w:val="en-GB"/>
        </w:rPr>
        <w:t>:</w:t>
      </w:r>
    </w:p>
    <w:p w14:paraId="7C169405" w14:textId="62BDCEC1" w:rsidR="00525671" w:rsidRPr="00FB085F" w:rsidRDefault="001A6C67" w:rsidP="001A6C67">
      <w:pPr>
        <w:pStyle w:val="Odsekzoznamu"/>
        <w:numPr>
          <w:ilvl w:val="0"/>
          <w:numId w:val="10"/>
        </w:numPr>
        <w:spacing w:after="0" w:line="240" w:lineRule="auto"/>
        <w:contextualSpacing w:val="0"/>
        <w:jc w:val="both"/>
        <w:rPr>
          <w:rFonts w:ascii="Arial" w:hAnsi="Arial" w:cs="Arial"/>
          <w:color w:val="000000" w:themeColor="text1"/>
          <w:lang w:val="en-GB"/>
        </w:rPr>
      </w:pPr>
      <w:r w:rsidRPr="00FB085F">
        <w:rPr>
          <w:rFonts w:ascii="Arial" w:hAnsi="Arial" w:cs="Arial"/>
          <w:color w:val="000000" w:themeColor="text1"/>
          <w:lang w:val="en-GB"/>
        </w:rPr>
        <w:t xml:space="preserve">in the field of study and the </w:t>
      </w:r>
      <w:r w:rsidRPr="007B71A2">
        <w:rPr>
          <w:rFonts w:ascii="Arial" w:hAnsi="Arial" w:cs="Arial"/>
          <w:lang w:val="en-GB"/>
        </w:rPr>
        <w:t xml:space="preserve">level </w:t>
      </w:r>
      <w:r w:rsidRPr="00FB085F">
        <w:rPr>
          <w:rFonts w:ascii="Arial" w:hAnsi="Arial" w:cs="Arial"/>
          <w:color w:val="000000" w:themeColor="text1"/>
          <w:lang w:val="en-GB"/>
        </w:rPr>
        <w:t xml:space="preserve">of study in which UPJŠ is authorized to </w:t>
      </w:r>
      <w:r w:rsidR="00DA4389">
        <w:rPr>
          <w:rFonts w:ascii="Arial" w:hAnsi="Arial" w:cs="Arial"/>
          <w:color w:val="000000" w:themeColor="text1"/>
          <w:lang w:val="en-GB"/>
        </w:rPr>
        <w:t>design</w:t>
      </w:r>
      <w:r w:rsidRPr="00FB085F">
        <w:rPr>
          <w:rFonts w:ascii="Arial" w:hAnsi="Arial" w:cs="Arial"/>
          <w:color w:val="000000" w:themeColor="text1"/>
          <w:lang w:val="en-GB"/>
        </w:rPr>
        <w:t xml:space="preserve"> study programmes,</w:t>
      </w:r>
    </w:p>
    <w:p w14:paraId="305B476E" w14:textId="5A6FD37E" w:rsidR="009A27D1" w:rsidRPr="00FB085F" w:rsidRDefault="001A6C67" w:rsidP="001A6C67">
      <w:pPr>
        <w:pStyle w:val="Odsekzoznamu"/>
        <w:numPr>
          <w:ilvl w:val="0"/>
          <w:numId w:val="10"/>
        </w:numPr>
        <w:spacing w:after="0" w:line="240" w:lineRule="auto"/>
        <w:contextualSpacing w:val="0"/>
        <w:jc w:val="both"/>
        <w:rPr>
          <w:rFonts w:ascii="Arial" w:hAnsi="Arial" w:cs="Arial"/>
          <w:color w:val="000000" w:themeColor="text1"/>
          <w:lang w:val="en-GB"/>
        </w:rPr>
      </w:pPr>
      <w:r w:rsidRPr="00FB085F">
        <w:rPr>
          <w:rFonts w:ascii="Arial" w:hAnsi="Arial" w:cs="Arial"/>
          <w:color w:val="000000" w:themeColor="text1"/>
          <w:lang w:val="en-GB"/>
        </w:rPr>
        <w:t>in the field of study or</w:t>
      </w:r>
      <w:r w:rsidR="007B71A2">
        <w:rPr>
          <w:rFonts w:ascii="Arial" w:hAnsi="Arial" w:cs="Arial"/>
          <w:color w:val="000000" w:themeColor="text1"/>
          <w:lang w:val="en-GB"/>
        </w:rPr>
        <w:t xml:space="preserve"> </w:t>
      </w:r>
      <w:r w:rsidR="007B71A2" w:rsidRPr="007B71A2">
        <w:rPr>
          <w:rFonts w:ascii="Arial" w:hAnsi="Arial" w:cs="Arial"/>
          <w:lang w:val="en-GB"/>
        </w:rPr>
        <w:t>the</w:t>
      </w:r>
      <w:r w:rsidRPr="007B71A2">
        <w:rPr>
          <w:rFonts w:ascii="Arial" w:hAnsi="Arial" w:cs="Arial"/>
          <w:lang w:val="en-GB"/>
        </w:rPr>
        <w:t xml:space="preserve"> </w:t>
      </w:r>
      <w:r w:rsidR="007B71A2" w:rsidRPr="007B71A2">
        <w:rPr>
          <w:rFonts w:ascii="Arial" w:hAnsi="Arial" w:cs="Arial"/>
          <w:lang w:val="en-GB"/>
        </w:rPr>
        <w:t>level</w:t>
      </w:r>
      <w:r w:rsidRPr="007B71A2">
        <w:rPr>
          <w:rFonts w:ascii="Arial" w:hAnsi="Arial" w:cs="Arial"/>
          <w:lang w:val="en-GB"/>
        </w:rPr>
        <w:t xml:space="preserve"> </w:t>
      </w:r>
      <w:r w:rsidRPr="00FB085F">
        <w:rPr>
          <w:rFonts w:ascii="Arial" w:hAnsi="Arial" w:cs="Arial"/>
          <w:color w:val="000000" w:themeColor="text1"/>
          <w:lang w:val="en-GB"/>
        </w:rPr>
        <w:t xml:space="preserve">of study in which UPJŠ applies for the </w:t>
      </w:r>
      <w:r w:rsidR="003B059E">
        <w:rPr>
          <w:rFonts w:ascii="Arial" w:hAnsi="Arial" w:cs="Arial"/>
          <w:color w:val="000000" w:themeColor="text1"/>
          <w:lang w:val="en-GB"/>
        </w:rPr>
        <w:t>Agency</w:t>
      </w:r>
      <w:r w:rsidRPr="00FB085F">
        <w:rPr>
          <w:rFonts w:ascii="Arial" w:hAnsi="Arial" w:cs="Arial"/>
          <w:color w:val="000000" w:themeColor="text1"/>
          <w:lang w:val="en-GB"/>
        </w:rPr>
        <w:t xml:space="preserve"> accreditation.</w:t>
      </w:r>
    </w:p>
    <w:p w14:paraId="503FCE39" w14:textId="5334D238" w:rsidR="009A27D1" w:rsidRPr="00C06FDE" w:rsidRDefault="001A6C67" w:rsidP="001A6C67">
      <w:pPr>
        <w:pStyle w:val="Odsekzoznamu"/>
        <w:numPr>
          <w:ilvl w:val="0"/>
          <w:numId w:val="22"/>
        </w:numPr>
        <w:spacing w:after="120" w:line="240" w:lineRule="auto"/>
        <w:contextualSpacing w:val="0"/>
        <w:jc w:val="both"/>
        <w:rPr>
          <w:rFonts w:ascii="Arial" w:hAnsi="Arial" w:cs="Arial"/>
          <w:color w:val="FF0000"/>
          <w:lang w:val="en-GB"/>
        </w:rPr>
      </w:pPr>
      <w:r w:rsidRPr="00FB085F">
        <w:rPr>
          <w:rFonts w:ascii="Arial" w:hAnsi="Arial" w:cs="Arial"/>
          <w:color w:val="000000" w:themeColor="text1"/>
          <w:lang w:val="en-GB"/>
        </w:rPr>
        <w:t xml:space="preserve">In the field of study and the </w:t>
      </w:r>
      <w:r w:rsidRPr="007B71A2">
        <w:rPr>
          <w:rFonts w:ascii="Arial" w:hAnsi="Arial" w:cs="Arial"/>
          <w:lang w:val="en-GB"/>
        </w:rPr>
        <w:t xml:space="preserve">level </w:t>
      </w:r>
      <w:r w:rsidRPr="00FB085F">
        <w:rPr>
          <w:rFonts w:ascii="Arial" w:hAnsi="Arial" w:cs="Arial"/>
          <w:color w:val="000000" w:themeColor="text1"/>
          <w:lang w:val="en-GB"/>
        </w:rPr>
        <w:t xml:space="preserve">of study in which UPJŠ is </w:t>
      </w:r>
      <w:r w:rsidR="007B71A2">
        <w:rPr>
          <w:rFonts w:ascii="Arial" w:hAnsi="Arial" w:cs="Arial"/>
          <w:color w:val="000000" w:themeColor="text1"/>
          <w:lang w:val="en-GB"/>
        </w:rPr>
        <w:t>authorized</w:t>
      </w:r>
      <w:r w:rsidRPr="00FB085F">
        <w:rPr>
          <w:rFonts w:ascii="Arial" w:hAnsi="Arial" w:cs="Arial"/>
          <w:color w:val="000000" w:themeColor="text1"/>
          <w:lang w:val="en-GB"/>
        </w:rPr>
        <w:t xml:space="preserve"> to </w:t>
      </w:r>
      <w:r w:rsidR="00DA4389">
        <w:rPr>
          <w:rFonts w:ascii="Arial" w:hAnsi="Arial" w:cs="Arial"/>
          <w:color w:val="000000" w:themeColor="text1"/>
          <w:lang w:val="en-GB"/>
        </w:rPr>
        <w:t>design</w:t>
      </w:r>
      <w:r w:rsidRPr="00FB085F">
        <w:rPr>
          <w:rFonts w:ascii="Arial" w:hAnsi="Arial" w:cs="Arial"/>
          <w:color w:val="000000" w:themeColor="text1"/>
          <w:lang w:val="en-GB"/>
        </w:rPr>
        <w:t xml:space="preserve"> study programmes according to para. 1</w:t>
      </w:r>
      <w:r w:rsidR="00C06FDE">
        <w:rPr>
          <w:rFonts w:ascii="Arial" w:hAnsi="Arial" w:cs="Arial"/>
          <w:color w:val="000000" w:themeColor="text1"/>
          <w:lang w:val="en-GB"/>
        </w:rPr>
        <w:t>(</w:t>
      </w:r>
      <w:r w:rsidRPr="00FB085F">
        <w:rPr>
          <w:rFonts w:ascii="Arial" w:hAnsi="Arial" w:cs="Arial"/>
          <w:color w:val="000000" w:themeColor="text1"/>
          <w:lang w:val="en-GB"/>
        </w:rPr>
        <w:t xml:space="preserve">a) of this </w:t>
      </w:r>
      <w:r w:rsidR="00C06FDE">
        <w:rPr>
          <w:rFonts w:ascii="Arial" w:hAnsi="Arial" w:cs="Arial"/>
          <w:color w:val="000000" w:themeColor="text1"/>
          <w:lang w:val="en-GB"/>
        </w:rPr>
        <w:t>A</w:t>
      </w:r>
      <w:r w:rsidRPr="00FB085F">
        <w:rPr>
          <w:rFonts w:ascii="Arial" w:hAnsi="Arial" w:cs="Arial"/>
          <w:color w:val="000000" w:themeColor="text1"/>
          <w:lang w:val="en-GB"/>
        </w:rPr>
        <w:t xml:space="preserve">rticle of the </w:t>
      </w:r>
      <w:r w:rsidRPr="007B71A2">
        <w:rPr>
          <w:rFonts w:ascii="Arial" w:hAnsi="Arial" w:cs="Arial"/>
          <w:lang w:val="en-GB"/>
        </w:rPr>
        <w:t>Accreditation Rules</w:t>
      </w:r>
      <w:r w:rsidR="0014319E">
        <w:rPr>
          <w:rFonts w:ascii="Arial" w:hAnsi="Arial" w:cs="Arial"/>
          <w:lang w:val="en-GB"/>
        </w:rPr>
        <w:t xml:space="preserve"> of </w:t>
      </w:r>
      <w:r w:rsidR="0014319E">
        <w:rPr>
          <w:rFonts w:ascii="Arial" w:hAnsi="Arial" w:cs="Arial"/>
          <w:color w:val="000000" w:themeColor="text1"/>
          <w:lang w:val="en-GB"/>
        </w:rPr>
        <w:t>UPJŠ</w:t>
      </w:r>
      <w:r w:rsidRPr="007B71A2">
        <w:rPr>
          <w:rFonts w:ascii="Arial" w:hAnsi="Arial" w:cs="Arial"/>
          <w:lang w:val="en-GB"/>
        </w:rPr>
        <w:t>,</w:t>
      </w:r>
      <w:r w:rsidRPr="00FB085F">
        <w:rPr>
          <w:rFonts w:ascii="Arial" w:hAnsi="Arial" w:cs="Arial"/>
          <w:color w:val="000000" w:themeColor="text1"/>
          <w:lang w:val="en-GB"/>
        </w:rPr>
        <w:t xml:space="preserve"> the dean of the relevant faculty or the deans of the relevant faculties</w:t>
      </w:r>
      <w:r w:rsidR="007B71A2">
        <w:rPr>
          <w:rFonts w:ascii="Arial" w:hAnsi="Arial" w:cs="Arial"/>
          <w:color w:val="000000" w:themeColor="text1"/>
          <w:lang w:val="en-GB"/>
        </w:rPr>
        <w:t xml:space="preserve">, if the programme </w:t>
      </w:r>
      <w:r w:rsidR="00C447AA">
        <w:rPr>
          <w:rFonts w:ascii="Arial" w:hAnsi="Arial" w:cs="Arial"/>
          <w:color w:val="000000" w:themeColor="text1"/>
          <w:lang w:val="en-GB"/>
        </w:rPr>
        <w:t xml:space="preserve">is </w:t>
      </w:r>
      <w:r w:rsidR="00AF6A2A">
        <w:rPr>
          <w:rFonts w:ascii="Arial" w:hAnsi="Arial" w:cs="Arial"/>
          <w:color w:val="000000" w:themeColor="text1"/>
          <w:lang w:val="en-GB"/>
        </w:rPr>
        <w:t>delivered</w:t>
      </w:r>
      <w:r w:rsidR="007B71A2">
        <w:rPr>
          <w:rFonts w:ascii="Arial" w:hAnsi="Arial" w:cs="Arial"/>
          <w:color w:val="000000" w:themeColor="text1"/>
          <w:lang w:val="en-GB"/>
        </w:rPr>
        <w:t xml:space="preserve"> at several faculties,</w:t>
      </w:r>
      <w:r w:rsidRPr="00FB085F">
        <w:rPr>
          <w:rFonts w:ascii="Arial" w:hAnsi="Arial" w:cs="Arial"/>
          <w:color w:val="000000" w:themeColor="text1"/>
          <w:lang w:val="en-GB"/>
        </w:rPr>
        <w:t xml:space="preserve"> </w:t>
      </w:r>
      <w:r w:rsidR="00C447AA" w:rsidRPr="00C447AA">
        <w:rPr>
          <w:rFonts w:ascii="Arial" w:hAnsi="Arial" w:cs="Arial"/>
          <w:lang w:val="en-GB"/>
        </w:rPr>
        <w:t xml:space="preserve">or the director of a university pedagogical or research department, if the programme is </w:t>
      </w:r>
      <w:r w:rsidR="00AF6A2A">
        <w:rPr>
          <w:rFonts w:ascii="Arial" w:hAnsi="Arial" w:cs="Arial"/>
          <w:lang w:val="en-GB"/>
        </w:rPr>
        <w:t>delivered</w:t>
      </w:r>
      <w:r w:rsidR="00C447AA">
        <w:rPr>
          <w:rFonts w:ascii="Arial" w:hAnsi="Arial" w:cs="Arial"/>
          <w:color w:val="000000" w:themeColor="text1"/>
          <w:lang w:val="en-GB"/>
        </w:rPr>
        <w:t xml:space="preserve"> at the University, </w:t>
      </w:r>
      <w:r w:rsidRPr="00FB085F">
        <w:rPr>
          <w:rFonts w:ascii="Arial" w:hAnsi="Arial" w:cs="Arial"/>
          <w:color w:val="000000" w:themeColor="text1"/>
          <w:lang w:val="en-GB"/>
        </w:rPr>
        <w:t xml:space="preserve">shall </w:t>
      </w:r>
      <w:r w:rsidRPr="00C447AA">
        <w:rPr>
          <w:rFonts w:ascii="Arial" w:hAnsi="Arial" w:cs="Arial"/>
          <w:lang w:val="en-GB"/>
        </w:rPr>
        <w:t xml:space="preserve">submit a </w:t>
      </w:r>
      <w:r w:rsidR="008A1863">
        <w:rPr>
          <w:rFonts w:ascii="Arial" w:hAnsi="Arial" w:cs="Arial"/>
          <w:lang w:val="en-GB"/>
        </w:rPr>
        <w:t>proposal of a</w:t>
      </w:r>
      <w:r w:rsidRPr="00C447AA">
        <w:rPr>
          <w:rFonts w:ascii="Arial" w:hAnsi="Arial" w:cs="Arial"/>
          <w:lang w:val="en-GB"/>
        </w:rPr>
        <w:t xml:space="preserve"> study programme in accordance with the </w:t>
      </w:r>
      <w:r w:rsidR="00D8262C">
        <w:rPr>
          <w:rFonts w:ascii="Arial" w:hAnsi="Arial" w:cs="Arial"/>
          <w:lang w:val="en-GB"/>
        </w:rPr>
        <w:t>Quality Assurance</w:t>
      </w:r>
      <w:r w:rsidR="000A15EC">
        <w:rPr>
          <w:rFonts w:ascii="Arial" w:hAnsi="Arial" w:cs="Arial"/>
          <w:lang w:val="en-GB"/>
        </w:rPr>
        <w:t xml:space="preserve"> Act</w:t>
      </w:r>
      <w:r w:rsidRPr="003B059E">
        <w:rPr>
          <w:rFonts w:ascii="Arial" w:hAnsi="Arial" w:cs="Arial"/>
          <w:color w:val="FF0000"/>
          <w:lang w:val="en-GB"/>
        </w:rPr>
        <w:t xml:space="preserve"> </w:t>
      </w:r>
      <w:r w:rsidRPr="00C447AA">
        <w:rPr>
          <w:rFonts w:ascii="Arial" w:hAnsi="Arial" w:cs="Arial"/>
          <w:lang w:val="en-GB"/>
        </w:rPr>
        <w:t xml:space="preserve">and </w:t>
      </w:r>
      <w:r w:rsidR="007B71A2" w:rsidRPr="00C447AA">
        <w:rPr>
          <w:rFonts w:ascii="Arial" w:hAnsi="Arial" w:cs="Arial"/>
          <w:lang w:val="en-GB"/>
        </w:rPr>
        <w:t xml:space="preserve">the </w:t>
      </w:r>
      <w:r w:rsidRPr="00C447AA">
        <w:rPr>
          <w:rFonts w:ascii="Arial" w:hAnsi="Arial" w:cs="Arial"/>
          <w:lang w:val="en-GB"/>
        </w:rPr>
        <w:t>related legislati</w:t>
      </w:r>
      <w:r w:rsidRPr="007B71A2">
        <w:rPr>
          <w:rFonts w:ascii="Arial" w:hAnsi="Arial" w:cs="Arial"/>
          <w:lang w:val="en-GB"/>
        </w:rPr>
        <w:t xml:space="preserve">on. The </w:t>
      </w:r>
      <w:r w:rsidR="008A1863">
        <w:rPr>
          <w:rFonts w:ascii="Arial" w:hAnsi="Arial" w:cs="Arial"/>
          <w:lang w:val="en-GB"/>
        </w:rPr>
        <w:t>proposal of</w:t>
      </w:r>
      <w:r w:rsidRPr="007B71A2">
        <w:rPr>
          <w:rFonts w:ascii="Arial" w:hAnsi="Arial" w:cs="Arial"/>
          <w:lang w:val="en-GB"/>
        </w:rPr>
        <w:t xml:space="preserve"> study progra</w:t>
      </w:r>
      <w:r w:rsidRPr="00C447AA">
        <w:rPr>
          <w:rFonts w:ascii="Arial" w:hAnsi="Arial" w:cs="Arial"/>
          <w:lang w:val="en-GB"/>
        </w:rPr>
        <w:t xml:space="preserve">mme </w:t>
      </w:r>
      <w:r w:rsidR="007564F2">
        <w:rPr>
          <w:rFonts w:ascii="Arial" w:hAnsi="Arial" w:cs="Arial"/>
          <w:lang w:val="en-GB"/>
        </w:rPr>
        <w:t>shall be</w:t>
      </w:r>
      <w:r w:rsidRPr="00C447AA">
        <w:rPr>
          <w:rFonts w:ascii="Arial" w:hAnsi="Arial" w:cs="Arial"/>
          <w:lang w:val="en-GB"/>
        </w:rPr>
        <w:t xml:space="preserve"> submitted to the </w:t>
      </w:r>
      <w:r w:rsidR="007B71A2" w:rsidRPr="00C447AA">
        <w:rPr>
          <w:rFonts w:ascii="Arial" w:hAnsi="Arial" w:cs="Arial"/>
          <w:lang w:val="en-GB"/>
        </w:rPr>
        <w:t xml:space="preserve">Board for </w:t>
      </w:r>
      <w:r w:rsidRPr="00C447AA">
        <w:rPr>
          <w:rFonts w:ascii="Arial" w:hAnsi="Arial" w:cs="Arial"/>
          <w:lang w:val="en-GB"/>
        </w:rPr>
        <w:t>Internal Quality Verification</w:t>
      </w:r>
      <w:r w:rsidR="005144C0" w:rsidRPr="00C447AA">
        <w:rPr>
          <w:rFonts w:ascii="Arial" w:hAnsi="Arial" w:cs="Arial"/>
          <w:lang w:val="en-GB"/>
        </w:rPr>
        <w:t xml:space="preserve"> </w:t>
      </w:r>
      <w:r w:rsidRPr="00C447AA">
        <w:rPr>
          <w:rFonts w:ascii="Arial" w:hAnsi="Arial" w:cs="Arial"/>
          <w:lang w:val="en-GB"/>
        </w:rPr>
        <w:t>at UPJŠ (hereinafter</w:t>
      </w:r>
      <w:r w:rsidR="003B059E">
        <w:rPr>
          <w:rFonts w:ascii="Arial" w:hAnsi="Arial" w:cs="Arial"/>
          <w:lang w:val="en-GB"/>
        </w:rPr>
        <w:t xml:space="preserve"> the</w:t>
      </w:r>
      <w:r w:rsidRPr="00C447AA">
        <w:rPr>
          <w:rFonts w:ascii="Arial" w:hAnsi="Arial" w:cs="Arial"/>
          <w:lang w:val="en-GB"/>
        </w:rPr>
        <w:t xml:space="preserve"> "</w:t>
      </w:r>
      <w:r w:rsidR="003B059E" w:rsidRPr="003B059E">
        <w:rPr>
          <w:rFonts w:ascii="Arial" w:hAnsi="Arial" w:cs="Arial"/>
          <w:lang w:val="en-GB"/>
        </w:rPr>
        <w:t>Board</w:t>
      </w:r>
      <w:r w:rsidRPr="00C447AA">
        <w:rPr>
          <w:rFonts w:ascii="Arial" w:hAnsi="Arial" w:cs="Arial"/>
          <w:lang w:val="en-GB"/>
        </w:rPr>
        <w:t xml:space="preserve">"). The submitter shall attach to the </w:t>
      </w:r>
      <w:r w:rsidR="008A1863">
        <w:rPr>
          <w:rFonts w:ascii="Arial" w:hAnsi="Arial" w:cs="Arial"/>
          <w:lang w:val="en-GB"/>
        </w:rPr>
        <w:t>proposal</w:t>
      </w:r>
      <w:r w:rsidRPr="00C447AA">
        <w:rPr>
          <w:rFonts w:ascii="Arial" w:hAnsi="Arial" w:cs="Arial"/>
          <w:lang w:val="en-GB"/>
        </w:rPr>
        <w:t xml:space="preserve"> the opinion of the relevant scientific </w:t>
      </w:r>
      <w:r w:rsidR="005144C0" w:rsidRPr="00C447AA">
        <w:rPr>
          <w:rFonts w:ascii="Arial" w:hAnsi="Arial" w:cs="Arial"/>
          <w:lang w:val="en-GB"/>
        </w:rPr>
        <w:t>board</w:t>
      </w:r>
      <w:r w:rsidRPr="00C447AA">
        <w:rPr>
          <w:rFonts w:ascii="Arial" w:hAnsi="Arial" w:cs="Arial"/>
          <w:lang w:val="en-GB"/>
        </w:rPr>
        <w:t xml:space="preserve"> of the faculty or scientific </w:t>
      </w:r>
      <w:r w:rsidR="005144C0" w:rsidRPr="00C447AA">
        <w:rPr>
          <w:rFonts w:ascii="Arial" w:hAnsi="Arial" w:cs="Arial"/>
          <w:lang w:val="en-GB"/>
        </w:rPr>
        <w:t>boards</w:t>
      </w:r>
      <w:r w:rsidRPr="00C447AA">
        <w:rPr>
          <w:rFonts w:ascii="Arial" w:hAnsi="Arial" w:cs="Arial"/>
          <w:lang w:val="en-GB"/>
        </w:rPr>
        <w:t xml:space="preserve"> of the faculties. The </w:t>
      </w:r>
      <w:r w:rsidR="008A1863">
        <w:rPr>
          <w:rFonts w:ascii="Arial" w:hAnsi="Arial" w:cs="Arial"/>
          <w:lang w:val="en-GB"/>
        </w:rPr>
        <w:t>proposal of</w:t>
      </w:r>
      <w:r w:rsidRPr="00C447AA">
        <w:rPr>
          <w:rFonts w:ascii="Arial" w:hAnsi="Arial" w:cs="Arial"/>
          <w:lang w:val="en-GB"/>
        </w:rPr>
        <w:t xml:space="preserve"> study programme </w:t>
      </w:r>
      <w:r w:rsidR="00C447AA" w:rsidRPr="00C447AA">
        <w:rPr>
          <w:rFonts w:ascii="Arial" w:hAnsi="Arial" w:cs="Arial"/>
          <w:lang w:val="en-GB"/>
        </w:rPr>
        <w:t>shall</w:t>
      </w:r>
      <w:r w:rsidRPr="00C447AA">
        <w:rPr>
          <w:rFonts w:ascii="Arial" w:hAnsi="Arial" w:cs="Arial"/>
          <w:lang w:val="en-GB"/>
        </w:rPr>
        <w:t xml:space="preserve"> </w:t>
      </w:r>
      <w:proofErr w:type="gramStart"/>
      <w:r w:rsidRPr="00C447AA">
        <w:rPr>
          <w:rFonts w:ascii="Arial" w:hAnsi="Arial" w:cs="Arial"/>
          <w:lang w:val="en-GB"/>
        </w:rPr>
        <w:t>take into account</w:t>
      </w:r>
      <w:proofErr w:type="gramEnd"/>
      <w:r w:rsidRPr="00C447AA">
        <w:rPr>
          <w:rFonts w:ascii="Arial" w:hAnsi="Arial" w:cs="Arial"/>
          <w:lang w:val="en-GB"/>
        </w:rPr>
        <w:t xml:space="preserve"> the </w:t>
      </w:r>
      <w:r w:rsidR="00C447AA" w:rsidRPr="00C447AA">
        <w:rPr>
          <w:rFonts w:ascii="Arial" w:hAnsi="Arial" w:cs="Arial"/>
          <w:lang w:val="en-GB"/>
        </w:rPr>
        <w:t>background</w:t>
      </w:r>
      <w:r w:rsidRPr="00C447AA">
        <w:rPr>
          <w:rFonts w:ascii="Arial" w:hAnsi="Arial" w:cs="Arial"/>
          <w:lang w:val="en-GB"/>
        </w:rPr>
        <w:t xml:space="preserve"> and objectives defined in Article 2 of the Accreditation Rules</w:t>
      </w:r>
      <w:r w:rsidR="0014319E">
        <w:rPr>
          <w:rFonts w:ascii="Arial" w:hAnsi="Arial" w:cs="Arial"/>
          <w:lang w:val="en-GB"/>
        </w:rPr>
        <w:t xml:space="preserve"> of UPJŠ</w:t>
      </w:r>
      <w:r w:rsidR="00C447AA" w:rsidRPr="00C447AA">
        <w:rPr>
          <w:rFonts w:ascii="Arial" w:hAnsi="Arial" w:cs="Arial"/>
          <w:lang w:val="en-GB"/>
        </w:rPr>
        <w:t>.</w:t>
      </w:r>
    </w:p>
    <w:p w14:paraId="2332C5AC" w14:textId="081369C1" w:rsidR="00BB64BE" w:rsidRPr="00FB085F" w:rsidRDefault="00DA4389" w:rsidP="001A6C67">
      <w:pPr>
        <w:pStyle w:val="Odsekzoznamu"/>
        <w:numPr>
          <w:ilvl w:val="0"/>
          <w:numId w:val="22"/>
        </w:numPr>
        <w:spacing w:after="120" w:line="240" w:lineRule="auto"/>
        <w:contextualSpacing w:val="0"/>
        <w:jc w:val="both"/>
        <w:rPr>
          <w:rFonts w:ascii="Arial" w:hAnsi="Arial" w:cs="Arial"/>
          <w:color w:val="000000" w:themeColor="text1"/>
          <w:lang w:val="en-GB"/>
        </w:rPr>
      </w:pPr>
      <w:r>
        <w:rPr>
          <w:rFonts w:ascii="Arial" w:hAnsi="Arial" w:cs="Arial"/>
          <w:color w:val="000000" w:themeColor="text1"/>
          <w:lang w:val="en-GB"/>
        </w:rPr>
        <w:t>Designing</w:t>
      </w:r>
      <w:r w:rsidR="001A6C67" w:rsidRPr="00FB085F">
        <w:rPr>
          <w:rFonts w:ascii="Arial" w:hAnsi="Arial" w:cs="Arial"/>
          <w:color w:val="000000" w:themeColor="text1"/>
          <w:lang w:val="en-GB"/>
        </w:rPr>
        <w:t xml:space="preserve"> a new study programme in the field of study or</w:t>
      </w:r>
      <w:r w:rsidR="00C447AA">
        <w:rPr>
          <w:rFonts w:ascii="Arial" w:hAnsi="Arial" w:cs="Arial"/>
          <w:color w:val="000000" w:themeColor="text1"/>
          <w:lang w:val="en-GB"/>
        </w:rPr>
        <w:t xml:space="preserve"> the </w:t>
      </w:r>
      <w:r w:rsidR="00C447AA" w:rsidRPr="00C447AA">
        <w:rPr>
          <w:rFonts w:ascii="Arial" w:hAnsi="Arial" w:cs="Arial"/>
          <w:lang w:val="en-GB"/>
        </w:rPr>
        <w:t>level</w:t>
      </w:r>
      <w:r w:rsidR="001A6C67" w:rsidRPr="00C447AA">
        <w:rPr>
          <w:rFonts w:ascii="Arial" w:hAnsi="Arial" w:cs="Arial"/>
          <w:lang w:val="en-GB"/>
        </w:rPr>
        <w:t xml:space="preserve"> </w:t>
      </w:r>
      <w:r w:rsidR="001A6C67" w:rsidRPr="00FB085F">
        <w:rPr>
          <w:rFonts w:ascii="Arial" w:hAnsi="Arial" w:cs="Arial"/>
          <w:color w:val="000000" w:themeColor="text1"/>
          <w:lang w:val="en-GB"/>
        </w:rPr>
        <w:t xml:space="preserve">of study in which UPJŠ applies for the </w:t>
      </w:r>
      <w:r w:rsidR="005C7E5D">
        <w:rPr>
          <w:rFonts w:ascii="Arial" w:hAnsi="Arial" w:cs="Arial"/>
          <w:color w:val="000000" w:themeColor="text1"/>
          <w:lang w:val="en-GB"/>
        </w:rPr>
        <w:t>Agency</w:t>
      </w:r>
      <w:r w:rsidR="001A6C67" w:rsidRPr="00FB085F">
        <w:rPr>
          <w:rFonts w:ascii="Arial" w:hAnsi="Arial" w:cs="Arial"/>
          <w:color w:val="000000" w:themeColor="text1"/>
          <w:lang w:val="en-GB"/>
        </w:rPr>
        <w:t xml:space="preserve"> </w:t>
      </w:r>
      <w:r w:rsidR="00D8262C">
        <w:rPr>
          <w:rFonts w:ascii="Arial" w:hAnsi="Arial" w:cs="Arial"/>
          <w:color w:val="000000" w:themeColor="text1"/>
          <w:lang w:val="en-GB"/>
        </w:rPr>
        <w:t xml:space="preserve">accreditation </w:t>
      </w:r>
      <w:r w:rsidR="001A6C67" w:rsidRPr="00FB085F">
        <w:rPr>
          <w:rFonts w:ascii="Arial" w:hAnsi="Arial" w:cs="Arial"/>
          <w:color w:val="000000" w:themeColor="text1"/>
          <w:lang w:val="en-GB"/>
        </w:rPr>
        <w:t>pursuant to para. 1</w:t>
      </w:r>
      <w:r w:rsidR="00C06FDE">
        <w:rPr>
          <w:rFonts w:ascii="Arial" w:hAnsi="Arial" w:cs="Arial"/>
          <w:color w:val="000000" w:themeColor="text1"/>
          <w:lang w:val="en-GB"/>
        </w:rPr>
        <w:t>(</w:t>
      </w:r>
      <w:r w:rsidR="001A6C67" w:rsidRPr="00FB085F">
        <w:rPr>
          <w:rFonts w:ascii="Arial" w:hAnsi="Arial" w:cs="Arial"/>
          <w:color w:val="000000" w:themeColor="text1"/>
          <w:lang w:val="en-GB"/>
        </w:rPr>
        <w:t xml:space="preserve">b) of this </w:t>
      </w:r>
      <w:r w:rsidR="00C06FDE">
        <w:rPr>
          <w:rFonts w:ascii="Arial" w:hAnsi="Arial" w:cs="Arial"/>
          <w:color w:val="000000" w:themeColor="text1"/>
          <w:lang w:val="en-GB"/>
        </w:rPr>
        <w:t>A</w:t>
      </w:r>
      <w:r w:rsidR="001A6C67" w:rsidRPr="00FB085F">
        <w:rPr>
          <w:rFonts w:ascii="Arial" w:hAnsi="Arial" w:cs="Arial"/>
          <w:color w:val="000000" w:themeColor="text1"/>
          <w:lang w:val="en-GB"/>
        </w:rPr>
        <w:t>rticle of the</w:t>
      </w:r>
      <w:r w:rsidR="00C447AA">
        <w:rPr>
          <w:rFonts w:ascii="Arial" w:hAnsi="Arial" w:cs="Arial"/>
          <w:color w:val="000000" w:themeColor="text1"/>
          <w:lang w:val="en-GB"/>
        </w:rPr>
        <w:t xml:space="preserve"> </w:t>
      </w:r>
      <w:r w:rsidR="001A6C67" w:rsidRPr="00FB085F">
        <w:rPr>
          <w:rFonts w:ascii="Arial" w:hAnsi="Arial" w:cs="Arial"/>
          <w:color w:val="000000" w:themeColor="text1"/>
          <w:lang w:val="en-GB"/>
        </w:rPr>
        <w:t>Accreditation Rules</w:t>
      </w:r>
      <w:r w:rsidR="0014319E">
        <w:rPr>
          <w:rFonts w:ascii="Arial" w:hAnsi="Arial" w:cs="Arial"/>
          <w:color w:val="000000" w:themeColor="text1"/>
          <w:lang w:val="en-GB"/>
        </w:rPr>
        <w:t xml:space="preserve"> of UPJŠ</w:t>
      </w:r>
      <w:r w:rsidR="001A6C67" w:rsidRPr="00FB085F">
        <w:rPr>
          <w:rFonts w:ascii="Arial" w:hAnsi="Arial" w:cs="Arial"/>
          <w:color w:val="000000" w:themeColor="text1"/>
          <w:lang w:val="en-GB"/>
        </w:rPr>
        <w:t xml:space="preserve"> </w:t>
      </w:r>
      <w:r w:rsidR="007564F2">
        <w:rPr>
          <w:rFonts w:ascii="Arial" w:hAnsi="Arial" w:cs="Arial"/>
          <w:color w:val="000000" w:themeColor="text1"/>
          <w:lang w:val="en-GB"/>
        </w:rPr>
        <w:t>shall be</w:t>
      </w:r>
      <w:r w:rsidR="001A6C67" w:rsidRPr="00FB085F">
        <w:rPr>
          <w:rFonts w:ascii="Arial" w:hAnsi="Arial" w:cs="Arial"/>
          <w:color w:val="000000" w:themeColor="text1"/>
          <w:lang w:val="en-GB"/>
        </w:rPr>
        <w:t xml:space="preserve"> preceded by an analysis of the</w:t>
      </w:r>
      <w:r w:rsidR="001A6C67" w:rsidRPr="00E36611">
        <w:rPr>
          <w:rFonts w:ascii="Arial" w:hAnsi="Arial" w:cs="Arial"/>
          <w:lang w:val="en-GB"/>
        </w:rPr>
        <w:t xml:space="preserve"> </w:t>
      </w:r>
      <w:r w:rsidR="00E36611" w:rsidRPr="00E36611">
        <w:rPr>
          <w:rFonts w:ascii="Arial" w:hAnsi="Arial" w:cs="Arial"/>
          <w:lang w:val="en-GB"/>
        </w:rPr>
        <w:t>societal</w:t>
      </w:r>
      <w:r w:rsidR="001A6C67" w:rsidRPr="00FB085F">
        <w:rPr>
          <w:rFonts w:ascii="Arial" w:hAnsi="Arial" w:cs="Arial"/>
          <w:color w:val="000000" w:themeColor="text1"/>
          <w:lang w:val="en-GB"/>
        </w:rPr>
        <w:t xml:space="preserve"> interest or the need for the programme </w:t>
      </w:r>
      <w:r w:rsidR="00C447AA">
        <w:rPr>
          <w:rFonts w:ascii="Arial" w:hAnsi="Arial" w:cs="Arial"/>
          <w:color w:val="000000" w:themeColor="text1"/>
          <w:lang w:val="en-GB"/>
        </w:rPr>
        <w:t>for</w:t>
      </w:r>
      <w:r w:rsidR="001A6C67" w:rsidRPr="00FB085F">
        <w:rPr>
          <w:rFonts w:ascii="Arial" w:hAnsi="Arial" w:cs="Arial"/>
          <w:color w:val="000000" w:themeColor="text1"/>
          <w:lang w:val="en-GB"/>
        </w:rPr>
        <w:t xml:space="preserve"> practice. The analysis </w:t>
      </w:r>
      <w:r w:rsidR="007564F2">
        <w:rPr>
          <w:rFonts w:ascii="Arial" w:hAnsi="Arial" w:cs="Arial"/>
          <w:color w:val="000000" w:themeColor="text1"/>
          <w:lang w:val="en-GB"/>
        </w:rPr>
        <w:t>shall pay</w:t>
      </w:r>
      <w:r w:rsidR="001A6C67" w:rsidRPr="00FB085F">
        <w:rPr>
          <w:rFonts w:ascii="Arial" w:hAnsi="Arial" w:cs="Arial"/>
          <w:color w:val="000000" w:themeColor="text1"/>
          <w:lang w:val="en-GB"/>
        </w:rPr>
        <w:t xml:space="preserve"> particular attention to:</w:t>
      </w:r>
    </w:p>
    <w:p w14:paraId="6DD621BC" w14:textId="4BEE3CB6" w:rsidR="00AE2295" w:rsidRPr="0039058F" w:rsidRDefault="0039058F" w:rsidP="001A6C67">
      <w:pPr>
        <w:pStyle w:val="Odsekzoznamu"/>
        <w:numPr>
          <w:ilvl w:val="0"/>
          <w:numId w:val="7"/>
        </w:numPr>
        <w:spacing w:after="120" w:line="240" w:lineRule="auto"/>
        <w:contextualSpacing w:val="0"/>
        <w:jc w:val="both"/>
        <w:rPr>
          <w:rFonts w:ascii="Arial" w:hAnsi="Arial" w:cs="Arial"/>
          <w:lang w:val="en-GB"/>
        </w:rPr>
      </w:pPr>
      <w:r w:rsidRPr="0039058F">
        <w:rPr>
          <w:rFonts w:ascii="Arial" w:hAnsi="Arial" w:cs="Arial"/>
          <w:lang w:val="en-GB"/>
        </w:rPr>
        <w:t>the employability</w:t>
      </w:r>
      <w:r w:rsidR="001A6C67" w:rsidRPr="0039058F">
        <w:rPr>
          <w:rFonts w:ascii="Arial" w:hAnsi="Arial" w:cs="Arial"/>
          <w:lang w:val="en-GB"/>
        </w:rPr>
        <w:t xml:space="preserve"> of graduates of the new programme on the labo</w:t>
      </w:r>
      <w:r w:rsidR="008A1863" w:rsidRPr="0039058F">
        <w:rPr>
          <w:rFonts w:ascii="Arial" w:hAnsi="Arial" w:cs="Arial"/>
          <w:lang w:val="en-GB"/>
        </w:rPr>
        <w:t>u</w:t>
      </w:r>
      <w:r w:rsidR="001A6C67" w:rsidRPr="0039058F">
        <w:rPr>
          <w:rFonts w:ascii="Arial" w:hAnsi="Arial" w:cs="Arial"/>
          <w:lang w:val="en-GB"/>
        </w:rPr>
        <w:t>r market</w:t>
      </w:r>
      <w:r w:rsidR="00C06FDE" w:rsidRPr="0039058F">
        <w:rPr>
          <w:rFonts w:ascii="Arial" w:hAnsi="Arial" w:cs="Arial"/>
          <w:lang w:val="en-GB"/>
        </w:rPr>
        <w:t>,</w:t>
      </w:r>
    </w:p>
    <w:p w14:paraId="4AD929B9" w14:textId="78FB54D4" w:rsidR="00AE2295" w:rsidRPr="00FB085F" w:rsidRDefault="001A6C67" w:rsidP="001A6C67">
      <w:pPr>
        <w:pStyle w:val="Odsekzoznamu"/>
        <w:numPr>
          <w:ilvl w:val="0"/>
          <w:numId w:val="7"/>
        </w:numPr>
        <w:spacing w:after="120" w:line="240" w:lineRule="auto"/>
        <w:contextualSpacing w:val="0"/>
        <w:jc w:val="both"/>
        <w:rPr>
          <w:rFonts w:ascii="Arial" w:hAnsi="Arial" w:cs="Arial"/>
          <w:color w:val="000000" w:themeColor="text1"/>
          <w:lang w:val="en-GB"/>
        </w:rPr>
      </w:pPr>
      <w:r w:rsidRPr="00FB085F">
        <w:rPr>
          <w:rFonts w:ascii="Arial" w:hAnsi="Arial" w:cs="Arial"/>
          <w:color w:val="000000" w:themeColor="text1"/>
          <w:lang w:val="en-GB"/>
        </w:rPr>
        <w:t>the level of creative activity in the relevant field at UPJŠ and the staffing of the new programme,</w:t>
      </w:r>
    </w:p>
    <w:p w14:paraId="28579220" w14:textId="6D9D62AB" w:rsidR="009A27D1" w:rsidRPr="00FB085F" w:rsidRDefault="001A6C67" w:rsidP="001A6C67">
      <w:pPr>
        <w:pStyle w:val="Odsekzoznamu"/>
        <w:numPr>
          <w:ilvl w:val="0"/>
          <w:numId w:val="7"/>
        </w:numPr>
        <w:spacing w:after="120" w:line="240" w:lineRule="auto"/>
        <w:contextualSpacing w:val="0"/>
        <w:jc w:val="both"/>
        <w:rPr>
          <w:rFonts w:ascii="Arial" w:hAnsi="Arial" w:cs="Arial"/>
          <w:color w:val="000000" w:themeColor="text1"/>
          <w:lang w:val="en-GB"/>
        </w:rPr>
      </w:pPr>
      <w:r w:rsidRPr="00FB085F">
        <w:rPr>
          <w:rFonts w:ascii="Arial" w:hAnsi="Arial" w:cs="Arial"/>
          <w:color w:val="000000" w:themeColor="text1"/>
          <w:lang w:val="en-GB"/>
        </w:rPr>
        <w:t>the level of material, technical</w:t>
      </w:r>
      <w:r w:rsidR="003B059E">
        <w:rPr>
          <w:rFonts w:ascii="Arial" w:hAnsi="Arial" w:cs="Arial"/>
          <w:color w:val="000000" w:themeColor="text1"/>
          <w:lang w:val="en-GB"/>
        </w:rPr>
        <w:t>,</w:t>
      </w:r>
      <w:r w:rsidRPr="00FB085F">
        <w:rPr>
          <w:rFonts w:ascii="Arial" w:hAnsi="Arial" w:cs="Arial"/>
          <w:color w:val="000000" w:themeColor="text1"/>
          <w:lang w:val="en-GB"/>
        </w:rPr>
        <w:t xml:space="preserve"> and spatial </w:t>
      </w:r>
      <w:r w:rsidR="008A1863">
        <w:rPr>
          <w:rFonts w:ascii="Arial" w:hAnsi="Arial" w:cs="Arial"/>
          <w:color w:val="000000" w:themeColor="text1"/>
          <w:lang w:val="en-GB"/>
        </w:rPr>
        <w:t>resources</w:t>
      </w:r>
      <w:r w:rsidRPr="00FB085F">
        <w:rPr>
          <w:rFonts w:ascii="Arial" w:hAnsi="Arial" w:cs="Arial"/>
          <w:color w:val="000000" w:themeColor="text1"/>
          <w:lang w:val="en-GB"/>
        </w:rPr>
        <w:t xml:space="preserve"> </w:t>
      </w:r>
      <w:r w:rsidR="008A1863">
        <w:rPr>
          <w:rFonts w:ascii="Arial" w:hAnsi="Arial" w:cs="Arial"/>
          <w:color w:val="000000" w:themeColor="text1"/>
          <w:lang w:val="en-GB"/>
        </w:rPr>
        <w:t>for</w:t>
      </w:r>
      <w:r w:rsidRPr="00FB085F">
        <w:rPr>
          <w:rFonts w:ascii="Arial" w:hAnsi="Arial" w:cs="Arial"/>
          <w:color w:val="000000" w:themeColor="text1"/>
          <w:lang w:val="en-GB"/>
        </w:rPr>
        <w:t xml:space="preserve"> the </w:t>
      </w:r>
      <w:r w:rsidR="00AF6A2A">
        <w:rPr>
          <w:rFonts w:ascii="Arial" w:hAnsi="Arial" w:cs="Arial"/>
          <w:color w:val="000000" w:themeColor="text1"/>
          <w:lang w:val="en-GB"/>
        </w:rPr>
        <w:t>delivery</w:t>
      </w:r>
      <w:r w:rsidRPr="00FB085F">
        <w:rPr>
          <w:rFonts w:ascii="Arial" w:hAnsi="Arial" w:cs="Arial"/>
          <w:color w:val="000000" w:themeColor="text1"/>
          <w:lang w:val="en-GB"/>
        </w:rPr>
        <w:t xml:space="preserve"> of the new study programme.</w:t>
      </w:r>
    </w:p>
    <w:p w14:paraId="1C204DEA" w14:textId="40D55308" w:rsidR="009A27D1" w:rsidRPr="00E065B7" w:rsidRDefault="001A6C67" w:rsidP="001A6C67">
      <w:pPr>
        <w:pStyle w:val="Odsekzoznamu"/>
        <w:numPr>
          <w:ilvl w:val="0"/>
          <w:numId w:val="22"/>
        </w:numPr>
        <w:spacing w:after="120" w:line="240" w:lineRule="auto"/>
        <w:contextualSpacing w:val="0"/>
        <w:jc w:val="both"/>
        <w:rPr>
          <w:rFonts w:ascii="Arial" w:hAnsi="Arial" w:cs="Arial"/>
          <w:lang w:val="en-GB"/>
        </w:rPr>
      </w:pPr>
      <w:r w:rsidRPr="00FB085F">
        <w:rPr>
          <w:rFonts w:ascii="Arial" w:hAnsi="Arial" w:cs="Arial"/>
          <w:color w:val="000000" w:themeColor="text1"/>
          <w:lang w:val="en-GB"/>
        </w:rPr>
        <w:t xml:space="preserve">The </w:t>
      </w:r>
      <w:r w:rsidRPr="00C447AA">
        <w:rPr>
          <w:rFonts w:ascii="Arial" w:hAnsi="Arial" w:cs="Arial"/>
          <w:lang w:val="en-GB"/>
        </w:rPr>
        <w:t xml:space="preserve">submitter </w:t>
      </w:r>
      <w:r w:rsidRPr="00FB085F">
        <w:rPr>
          <w:rFonts w:ascii="Arial" w:hAnsi="Arial" w:cs="Arial"/>
          <w:color w:val="000000" w:themeColor="text1"/>
          <w:lang w:val="en-GB"/>
        </w:rPr>
        <w:t xml:space="preserve">shall submit </w:t>
      </w:r>
      <w:r w:rsidRPr="00E065B7">
        <w:rPr>
          <w:rFonts w:ascii="Arial" w:hAnsi="Arial" w:cs="Arial"/>
          <w:lang w:val="en-GB"/>
        </w:rPr>
        <w:t>the intention to accredit a new study programme in the field of study or</w:t>
      </w:r>
      <w:r w:rsidR="00C447AA" w:rsidRPr="00E065B7">
        <w:rPr>
          <w:rFonts w:ascii="Arial" w:hAnsi="Arial" w:cs="Arial"/>
          <w:lang w:val="en-GB"/>
        </w:rPr>
        <w:t xml:space="preserve"> the degree </w:t>
      </w:r>
      <w:r w:rsidRPr="00E065B7">
        <w:rPr>
          <w:rFonts w:ascii="Arial" w:hAnsi="Arial" w:cs="Arial"/>
          <w:lang w:val="en-GB"/>
        </w:rPr>
        <w:t xml:space="preserve">of study in which UPJŠ applies for the </w:t>
      </w:r>
      <w:r w:rsidR="003B059E">
        <w:rPr>
          <w:rFonts w:ascii="Arial" w:hAnsi="Arial" w:cs="Arial"/>
          <w:lang w:val="en-GB"/>
        </w:rPr>
        <w:t>Agency</w:t>
      </w:r>
      <w:r w:rsidRPr="00E065B7">
        <w:rPr>
          <w:rFonts w:ascii="Arial" w:hAnsi="Arial" w:cs="Arial"/>
          <w:lang w:val="en-GB"/>
        </w:rPr>
        <w:t xml:space="preserve"> accreditation pursuant to para. 1</w:t>
      </w:r>
      <w:r w:rsidR="00BB72E8" w:rsidRPr="00E065B7">
        <w:rPr>
          <w:rFonts w:ascii="Arial" w:hAnsi="Arial" w:cs="Arial"/>
          <w:lang w:val="en-GB"/>
        </w:rPr>
        <w:t>(</w:t>
      </w:r>
      <w:r w:rsidRPr="00E065B7">
        <w:rPr>
          <w:rFonts w:ascii="Arial" w:hAnsi="Arial" w:cs="Arial"/>
          <w:lang w:val="en-GB"/>
        </w:rPr>
        <w:t xml:space="preserve">b) of this </w:t>
      </w:r>
      <w:r w:rsidR="00BB72E8" w:rsidRPr="00E065B7">
        <w:rPr>
          <w:rFonts w:ascii="Arial" w:hAnsi="Arial" w:cs="Arial"/>
          <w:lang w:val="en-GB"/>
        </w:rPr>
        <w:t>A</w:t>
      </w:r>
      <w:r w:rsidRPr="00E065B7">
        <w:rPr>
          <w:rFonts w:ascii="Arial" w:hAnsi="Arial" w:cs="Arial"/>
          <w:lang w:val="en-GB"/>
        </w:rPr>
        <w:t xml:space="preserve">rticle of the Accreditation Rules </w:t>
      </w:r>
      <w:r w:rsidR="0014319E">
        <w:rPr>
          <w:rFonts w:ascii="Arial" w:hAnsi="Arial" w:cs="Arial"/>
          <w:lang w:val="en-GB"/>
        </w:rPr>
        <w:t xml:space="preserve">of UPJŠ </w:t>
      </w:r>
      <w:r w:rsidRPr="00E065B7">
        <w:rPr>
          <w:rFonts w:ascii="Arial" w:hAnsi="Arial" w:cs="Arial"/>
          <w:lang w:val="en-GB"/>
        </w:rPr>
        <w:t xml:space="preserve">together with the analysis </w:t>
      </w:r>
      <w:r w:rsidR="00C447AA" w:rsidRPr="00E065B7">
        <w:rPr>
          <w:rFonts w:ascii="Arial" w:hAnsi="Arial" w:cs="Arial"/>
          <w:lang w:val="en-GB"/>
        </w:rPr>
        <w:t>under</w:t>
      </w:r>
      <w:r w:rsidRPr="00E065B7">
        <w:rPr>
          <w:rFonts w:ascii="Arial" w:hAnsi="Arial" w:cs="Arial"/>
          <w:lang w:val="en-GB"/>
        </w:rPr>
        <w:t xml:space="preserve"> par</w:t>
      </w:r>
      <w:r w:rsidR="00C447AA" w:rsidRPr="00E065B7">
        <w:rPr>
          <w:rFonts w:ascii="Arial" w:hAnsi="Arial" w:cs="Arial"/>
          <w:lang w:val="en-GB"/>
        </w:rPr>
        <w:t>a.</w:t>
      </w:r>
      <w:r w:rsidRPr="00E065B7">
        <w:rPr>
          <w:rFonts w:ascii="Arial" w:hAnsi="Arial" w:cs="Arial"/>
          <w:lang w:val="en-GB"/>
        </w:rPr>
        <w:t xml:space="preserve"> 3 of this </w:t>
      </w:r>
      <w:r w:rsidR="00BB72E8" w:rsidRPr="00E065B7">
        <w:rPr>
          <w:rFonts w:ascii="Arial" w:hAnsi="Arial" w:cs="Arial"/>
          <w:lang w:val="en-GB"/>
        </w:rPr>
        <w:t>A</w:t>
      </w:r>
      <w:r w:rsidRPr="00E065B7">
        <w:rPr>
          <w:rFonts w:ascii="Arial" w:hAnsi="Arial" w:cs="Arial"/>
          <w:lang w:val="en-GB"/>
        </w:rPr>
        <w:t xml:space="preserve">rticle of the Accreditation Rules </w:t>
      </w:r>
      <w:r w:rsidR="0014319E">
        <w:rPr>
          <w:rFonts w:ascii="Arial" w:hAnsi="Arial" w:cs="Arial"/>
          <w:lang w:val="en-GB"/>
        </w:rPr>
        <w:t xml:space="preserve">of UPJŠ </w:t>
      </w:r>
      <w:r w:rsidRPr="00E065B7">
        <w:rPr>
          <w:rFonts w:ascii="Arial" w:hAnsi="Arial" w:cs="Arial"/>
          <w:lang w:val="en-GB"/>
        </w:rPr>
        <w:t xml:space="preserve">for discussion </w:t>
      </w:r>
      <w:r w:rsidR="00BB72E8" w:rsidRPr="00E065B7">
        <w:rPr>
          <w:rFonts w:ascii="Arial" w:hAnsi="Arial" w:cs="Arial"/>
          <w:lang w:val="en-GB"/>
        </w:rPr>
        <w:t>by</w:t>
      </w:r>
      <w:r w:rsidRPr="00E065B7">
        <w:rPr>
          <w:rFonts w:ascii="Arial" w:hAnsi="Arial" w:cs="Arial"/>
          <w:lang w:val="en-GB"/>
        </w:rPr>
        <w:t xml:space="preserve"> </w:t>
      </w:r>
      <w:r w:rsidR="003B059E">
        <w:rPr>
          <w:rFonts w:ascii="Arial" w:hAnsi="Arial" w:cs="Arial"/>
          <w:lang w:val="en-GB"/>
        </w:rPr>
        <w:t>the Board</w:t>
      </w:r>
      <w:r w:rsidRPr="00E065B7">
        <w:rPr>
          <w:rFonts w:ascii="Arial" w:hAnsi="Arial" w:cs="Arial"/>
          <w:lang w:val="en-GB"/>
        </w:rPr>
        <w:t>.</w:t>
      </w:r>
    </w:p>
    <w:p w14:paraId="35DD2D51" w14:textId="47AA1BE3" w:rsidR="009A27D1" w:rsidRPr="00FB085F" w:rsidRDefault="00E65255" w:rsidP="00E65255">
      <w:pPr>
        <w:pStyle w:val="Odsekzoznamu"/>
        <w:numPr>
          <w:ilvl w:val="0"/>
          <w:numId w:val="22"/>
        </w:numPr>
        <w:spacing w:after="120" w:line="240" w:lineRule="auto"/>
        <w:contextualSpacing w:val="0"/>
        <w:jc w:val="both"/>
        <w:rPr>
          <w:rFonts w:ascii="Arial" w:hAnsi="Arial" w:cs="Arial"/>
          <w:color w:val="000000" w:themeColor="text1"/>
          <w:lang w:val="en-GB"/>
        </w:rPr>
      </w:pPr>
      <w:r w:rsidRPr="00E065B7">
        <w:rPr>
          <w:rFonts w:ascii="Arial" w:hAnsi="Arial" w:cs="Arial"/>
          <w:lang w:val="en-GB"/>
        </w:rPr>
        <w:t xml:space="preserve">In the case of approval of the intention, </w:t>
      </w:r>
      <w:r w:rsidR="003B059E">
        <w:rPr>
          <w:rFonts w:ascii="Arial" w:hAnsi="Arial" w:cs="Arial"/>
          <w:lang w:val="en-GB"/>
        </w:rPr>
        <w:t>the Board</w:t>
      </w:r>
      <w:r w:rsidRPr="00E065B7">
        <w:rPr>
          <w:rFonts w:ascii="Arial" w:hAnsi="Arial" w:cs="Arial"/>
          <w:lang w:val="en-GB"/>
        </w:rPr>
        <w:t xml:space="preserve"> </w:t>
      </w:r>
      <w:r w:rsidR="00E36611">
        <w:rPr>
          <w:rFonts w:ascii="Arial" w:hAnsi="Arial" w:cs="Arial"/>
          <w:lang w:val="en-GB"/>
        </w:rPr>
        <w:t>shall</w:t>
      </w:r>
      <w:r w:rsidRPr="00E065B7">
        <w:rPr>
          <w:rFonts w:ascii="Arial" w:hAnsi="Arial" w:cs="Arial"/>
          <w:lang w:val="en-GB"/>
        </w:rPr>
        <w:t xml:space="preserve"> invite the submitter to submit a </w:t>
      </w:r>
      <w:r w:rsidR="008A1863" w:rsidRPr="00E065B7">
        <w:rPr>
          <w:rFonts w:ascii="Arial" w:hAnsi="Arial" w:cs="Arial"/>
          <w:lang w:val="en-GB"/>
        </w:rPr>
        <w:t>proposal of</w:t>
      </w:r>
      <w:r w:rsidRPr="00E065B7">
        <w:rPr>
          <w:rFonts w:ascii="Arial" w:hAnsi="Arial" w:cs="Arial"/>
          <w:lang w:val="en-GB"/>
        </w:rPr>
        <w:t xml:space="preserve"> study program</w:t>
      </w:r>
      <w:r w:rsidRPr="00FB085F">
        <w:rPr>
          <w:rFonts w:ascii="Arial" w:hAnsi="Arial" w:cs="Arial"/>
          <w:color w:val="000000" w:themeColor="text1"/>
          <w:lang w:val="en-GB"/>
        </w:rPr>
        <w:t>me in th</w:t>
      </w:r>
      <w:r w:rsidRPr="00C447AA">
        <w:rPr>
          <w:rFonts w:ascii="Arial" w:hAnsi="Arial" w:cs="Arial"/>
          <w:lang w:val="en-GB"/>
        </w:rPr>
        <w:t xml:space="preserve">e form </w:t>
      </w:r>
      <w:r w:rsidR="008A1863">
        <w:rPr>
          <w:rFonts w:ascii="Arial" w:hAnsi="Arial" w:cs="Arial"/>
          <w:lang w:val="en-GB"/>
        </w:rPr>
        <w:t xml:space="preserve">as </w:t>
      </w:r>
      <w:r w:rsidR="00C447AA" w:rsidRPr="00C447AA">
        <w:rPr>
          <w:rFonts w:ascii="Arial" w:hAnsi="Arial" w:cs="Arial"/>
          <w:lang w:val="en-GB"/>
        </w:rPr>
        <w:t>required by</w:t>
      </w:r>
      <w:r w:rsidRPr="00C447AA">
        <w:rPr>
          <w:rFonts w:ascii="Arial" w:hAnsi="Arial" w:cs="Arial"/>
          <w:lang w:val="en-GB"/>
        </w:rPr>
        <w:t xml:space="preserve"> the</w:t>
      </w:r>
      <w:r w:rsidR="000A15EC">
        <w:rPr>
          <w:rFonts w:ascii="Arial" w:hAnsi="Arial" w:cs="Arial"/>
          <w:lang w:val="en-GB"/>
        </w:rPr>
        <w:t xml:space="preserve"> </w:t>
      </w:r>
      <w:r w:rsidR="00D8262C">
        <w:rPr>
          <w:rFonts w:ascii="Arial" w:hAnsi="Arial" w:cs="Arial"/>
          <w:lang w:val="en-GB"/>
        </w:rPr>
        <w:t>Quality Assurance</w:t>
      </w:r>
      <w:r w:rsidR="000A15EC">
        <w:rPr>
          <w:rFonts w:ascii="Arial" w:hAnsi="Arial" w:cs="Arial"/>
          <w:lang w:val="en-GB"/>
        </w:rPr>
        <w:t xml:space="preserve"> Act</w:t>
      </w:r>
      <w:r w:rsidRPr="00C447AA">
        <w:rPr>
          <w:rFonts w:ascii="Arial" w:hAnsi="Arial" w:cs="Arial"/>
          <w:lang w:val="en-GB"/>
        </w:rPr>
        <w:t xml:space="preserve">, the Standards for the </w:t>
      </w:r>
      <w:r w:rsidR="00C447AA" w:rsidRPr="00C447AA">
        <w:rPr>
          <w:rFonts w:ascii="Arial" w:hAnsi="Arial" w:cs="Arial"/>
          <w:lang w:val="en-GB"/>
        </w:rPr>
        <w:t>Study Programme</w:t>
      </w:r>
      <w:r w:rsidR="00BB72E8" w:rsidRPr="00C447AA">
        <w:rPr>
          <w:rFonts w:ascii="Arial" w:hAnsi="Arial" w:cs="Arial"/>
          <w:lang w:val="en-GB"/>
        </w:rPr>
        <w:t>,</w:t>
      </w:r>
      <w:r w:rsidRPr="00BB72E8">
        <w:rPr>
          <w:rFonts w:ascii="Arial" w:hAnsi="Arial" w:cs="Arial"/>
          <w:color w:val="FF0000"/>
          <w:lang w:val="en-GB"/>
        </w:rPr>
        <w:t xml:space="preserve"> </w:t>
      </w:r>
      <w:r w:rsidRPr="00FB085F">
        <w:rPr>
          <w:rFonts w:ascii="Arial" w:hAnsi="Arial" w:cs="Arial"/>
          <w:color w:val="000000" w:themeColor="text1"/>
          <w:lang w:val="en-GB"/>
        </w:rPr>
        <w:t xml:space="preserve">and other related legal and methodological regulations. The </w:t>
      </w:r>
      <w:r w:rsidRPr="00B01F6F">
        <w:rPr>
          <w:rFonts w:ascii="Arial" w:hAnsi="Arial" w:cs="Arial"/>
          <w:lang w:val="en-GB"/>
        </w:rPr>
        <w:t xml:space="preserve">submitter </w:t>
      </w:r>
      <w:r w:rsidRPr="00FB085F">
        <w:rPr>
          <w:rFonts w:ascii="Arial" w:hAnsi="Arial" w:cs="Arial"/>
          <w:color w:val="000000" w:themeColor="text1"/>
          <w:lang w:val="en-GB"/>
        </w:rPr>
        <w:t xml:space="preserve">shall attach to the </w:t>
      </w:r>
      <w:r w:rsidR="008A1863">
        <w:rPr>
          <w:rFonts w:ascii="Arial" w:hAnsi="Arial" w:cs="Arial"/>
          <w:color w:val="000000" w:themeColor="text1"/>
          <w:lang w:val="en-GB"/>
        </w:rPr>
        <w:t>proposal</w:t>
      </w:r>
      <w:r w:rsidR="00AA75B5" w:rsidRPr="00FB085F">
        <w:rPr>
          <w:rFonts w:ascii="Arial" w:hAnsi="Arial" w:cs="Arial"/>
          <w:color w:val="000000" w:themeColor="text1"/>
          <w:lang w:val="en-GB"/>
        </w:rPr>
        <w:t xml:space="preserve"> the opinion of the relevant </w:t>
      </w:r>
      <w:r w:rsidR="00C447AA" w:rsidRPr="00C447AA">
        <w:rPr>
          <w:rFonts w:ascii="Arial" w:hAnsi="Arial" w:cs="Arial"/>
          <w:lang w:val="en-GB"/>
        </w:rPr>
        <w:t>s</w:t>
      </w:r>
      <w:r w:rsidRPr="00C447AA">
        <w:rPr>
          <w:rFonts w:ascii="Arial" w:hAnsi="Arial" w:cs="Arial"/>
          <w:lang w:val="en-GB"/>
        </w:rPr>
        <w:t xml:space="preserve">cientific </w:t>
      </w:r>
      <w:r w:rsidR="00C447AA" w:rsidRPr="00C447AA">
        <w:rPr>
          <w:rFonts w:ascii="Arial" w:hAnsi="Arial" w:cs="Arial"/>
          <w:lang w:val="en-GB"/>
        </w:rPr>
        <w:t xml:space="preserve">board </w:t>
      </w:r>
      <w:r w:rsidRPr="00C447AA">
        <w:rPr>
          <w:rFonts w:ascii="Arial" w:hAnsi="Arial" w:cs="Arial"/>
          <w:lang w:val="en-GB"/>
        </w:rPr>
        <w:t xml:space="preserve">of the faculty or scientific </w:t>
      </w:r>
      <w:r w:rsidR="00C447AA" w:rsidRPr="00C447AA">
        <w:rPr>
          <w:rFonts w:ascii="Arial" w:hAnsi="Arial" w:cs="Arial"/>
          <w:lang w:val="en-GB"/>
        </w:rPr>
        <w:t>boards</w:t>
      </w:r>
      <w:r w:rsidRPr="00C447AA">
        <w:rPr>
          <w:rFonts w:ascii="Arial" w:hAnsi="Arial" w:cs="Arial"/>
          <w:lang w:val="en-GB"/>
        </w:rPr>
        <w:t xml:space="preserve"> of the faculties. The </w:t>
      </w:r>
      <w:r w:rsidR="008A1863">
        <w:rPr>
          <w:rFonts w:ascii="Arial" w:hAnsi="Arial" w:cs="Arial"/>
          <w:lang w:val="en-GB"/>
        </w:rPr>
        <w:t>proposal of</w:t>
      </w:r>
      <w:r w:rsidRPr="00C447AA">
        <w:rPr>
          <w:rFonts w:ascii="Arial" w:hAnsi="Arial" w:cs="Arial"/>
          <w:lang w:val="en-GB"/>
        </w:rPr>
        <w:t xml:space="preserve"> study programme </w:t>
      </w:r>
      <w:r w:rsidR="00C447AA" w:rsidRPr="00C447AA">
        <w:rPr>
          <w:rFonts w:ascii="Arial" w:hAnsi="Arial" w:cs="Arial"/>
          <w:lang w:val="en-GB"/>
        </w:rPr>
        <w:t>shall</w:t>
      </w:r>
      <w:r w:rsidRPr="00C447AA">
        <w:rPr>
          <w:rFonts w:ascii="Arial" w:hAnsi="Arial" w:cs="Arial"/>
          <w:lang w:val="en-GB"/>
        </w:rPr>
        <w:t xml:space="preserve"> </w:t>
      </w:r>
      <w:proofErr w:type="gramStart"/>
      <w:r w:rsidRPr="00C447AA">
        <w:rPr>
          <w:rFonts w:ascii="Arial" w:hAnsi="Arial" w:cs="Arial"/>
          <w:lang w:val="en-GB"/>
        </w:rPr>
        <w:t>take into account</w:t>
      </w:r>
      <w:proofErr w:type="gramEnd"/>
      <w:r w:rsidRPr="00C447AA">
        <w:rPr>
          <w:rFonts w:ascii="Arial" w:hAnsi="Arial" w:cs="Arial"/>
          <w:lang w:val="en-GB"/>
        </w:rPr>
        <w:t xml:space="preserve"> the </w:t>
      </w:r>
      <w:r w:rsidR="00BB72E8" w:rsidRPr="00C447AA">
        <w:rPr>
          <w:rFonts w:ascii="Arial" w:hAnsi="Arial" w:cs="Arial"/>
          <w:lang w:val="en-GB"/>
        </w:rPr>
        <w:t>background</w:t>
      </w:r>
      <w:r w:rsidRPr="00C447AA">
        <w:rPr>
          <w:rFonts w:ascii="Arial" w:hAnsi="Arial" w:cs="Arial"/>
          <w:lang w:val="en-GB"/>
        </w:rPr>
        <w:t xml:space="preserve"> and objectives defined in Article 2 of the Accreditation Rules</w:t>
      </w:r>
      <w:r w:rsidR="0014319E">
        <w:rPr>
          <w:rFonts w:ascii="Arial" w:hAnsi="Arial" w:cs="Arial"/>
          <w:lang w:val="en-GB"/>
        </w:rPr>
        <w:t xml:space="preserve"> of </w:t>
      </w:r>
      <w:r w:rsidR="0014319E" w:rsidRPr="00C447AA">
        <w:rPr>
          <w:rFonts w:ascii="Arial" w:hAnsi="Arial" w:cs="Arial"/>
          <w:lang w:val="en-GB"/>
        </w:rPr>
        <w:t>UPJŠ</w:t>
      </w:r>
      <w:r w:rsidRPr="00FB085F">
        <w:rPr>
          <w:rFonts w:ascii="Arial" w:hAnsi="Arial" w:cs="Arial"/>
          <w:color w:val="000000" w:themeColor="text1"/>
          <w:lang w:val="en-GB"/>
        </w:rPr>
        <w:t>.</w:t>
      </w:r>
    </w:p>
    <w:p w14:paraId="712BDB48" w14:textId="1842DE43" w:rsidR="00CE4BF8" w:rsidRPr="00FB085F" w:rsidRDefault="00E65255" w:rsidP="00E65255">
      <w:pPr>
        <w:pStyle w:val="Odsekzoznamu"/>
        <w:numPr>
          <w:ilvl w:val="0"/>
          <w:numId w:val="22"/>
        </w:numPr>
        <w:spacing w:after="120" w:line="240" w:lineRule="auto"/>
        <w:contextualSpacing w:val="0"/>
        <w:jc w:val="both"/>
        <w:rPr>
          <w:rFonts w:ascii="Arial" w:hAnsi="Arial" w:cs="Arial"/>
          <w:color w:val="000000" w:themeColor="text1"/>
          <w:lang w:val="en-GB"/>
        </w:rPr>
      </w:pPr>
      <w:r w:rsidRPr="00FB085F">
        <w:rPr>
          <w:rFonts w:ascii="Arial" w:hAnsi="Arial" w:cs="Arial"/>
          <w:color w:val="000000" w:themeColor="text1"/>
          <w:lang w:val="en-GB"/>
        </w:rPr>
        <w:t xml:space="preserve">In the case of joint study programmes pursuant to </w:t>
      </w:r>
      <w:r w:rsidR="00BB72E8">
        <w:rPr>
          <w:rFonts w:ascii="Arial" w:hAnsi="Arial" w:cs="Arial"/>
          <w:color w:val="000000" w:themeColor="text1"/>
          <w:lang w:val="en-GB"/>
        </w:rPr>
        <w:t>the provision of Section 5</w:t>
      </w:r>
      <w:r w:rsidRPr="00FB085F">
        <w:rPr>
          <w:rFonts w:ascii="Arial" w:hAnsi="Arial" w:cs="Arial"/>
          <w:color w:val="000000" w:themeColor="text1"/>
          <w:lang w:val="en-GB"/>
        </w:rPr>
        <w:t xml:space="preserve">4a </w:t>
      </w:r>
      <w:r w:rsidR="00BB72E8">
        <w:rPr>
          <w:rFonts w:ascii="Arial" w:hAnsi="Arial" w:cs="Arial"/>
          <w:color w:val="000000" w:themeColor="text1"/>
          <w:lang w:val="en-GB"/>
        </w:rPr>
        <w:t xml:space="preserve">of </w:t>
      </w:r>
      <w:r w:rsidR="00DA4389">
        <w:rPr>
          <w:rFonts w:ascii="Arial" w:hAnsi="Arial" w:cs="Arial"/>
          <w:color w:val="000000" w:themeColor="text1"/>
          <w:lang w:val="en-GB"/>
        </w:rPr>
        <w:t xml:space="preserve">the </w:t>
      </w:r>
      <w:r w:rsidR="00DA4389" w:rsidRPr="0056750A">
        <w:rPr>
          <w:rFonts w:ascii="Arial" w:hAnsi="Arial" w:cs="Arial"/>
          <w:lang w:val="en-GB"/>
        </w:rPr>
        <w:t>Higher</w:t>
      </w:r>
      <w:r w:rsidR="00E065B7" w:rsidRPr="0056750A">
        <w:rPr>
          <w:rFonts w:ascii="Arial" w:hAnsi="Arial" w:cs="Arial"/>
          <w:lang w:val="en-GB"/>
        </w:rPr>
        <w:t xml:space="preserve"> Education Institutions</w:t>
      </w:r>
      <w:r w:rsidR="00F668EC">
        <w:rPr>
          <w:rFonts w:ascii="Arial" w:hAnsi="Arial" w:cs="Arial"/>
          <w:lang w:val="en-GB"/>
        </w:rPr>
        <w:t xml:space="preserve"> Act</w:t>
      </w:r>
      <w:r w:rsidR="00BB72E8">
        <w:rPr>
          <w:rFonts w:ascii="Arial" w:hAnsi="Arial" w:cs="Arial"/>
          <w:color w:val="000000" w:themeColor="text1"/>
          <w:lang w:val="en-GB"/>
        </w:rPr>
        <w:t xml:space="preserve">, </w:t>
      </w:r>
      <w:r w:rsidR="003B059E">
        <w:rPr>
          <w:rFonts w:ascii="Arial" w:hAnsi="Arial" w:cs="Arial"/>
          <w:color w:val="000000" w:themeColor="text1"/>
          <w:lang w:val="en-GB"/>
        </w:rPr>
        <w:t>the Board</w:t>
      </w:r>
      <w:r w:rsidRPr="00FB085F">
        <w:rPr>
          <w:rFonts w:ascii="Arial" w:hAnsi="Arial" w:cs="Arial"/>
          <w:color w:val="000000" w:themeColor="text1"/>
          <w:lang w:val="en-GB"/>
        </w:rPr>
        <w:t xml:space="preserve"> </w:t>
      </w:r>
      <w:r w:rsidR="00D24334">
        <w:rPr>
          <w:rFonts w:ascii="Arial" w:hAnsi="Arial" w:cs="Arial"/>
          <w:color w:val="000000" w:themeColor="text1"/>
          <w:lang w:val="en-GB"/>
        </w:rPr>
        <w:t>shall discuss</w:t>
      </w:r>
      <w:r w:rsidRPr="00FB085F">
        <w:rPr>
          <w:rFonts w:ascii="Arial" w:hAnsi="Arial" w:cs="Arial"/>
          <w:color w:val="000000" w:themeColor="text1"/>
          <w:lang w:val="en-GB"/>
        </w:rPr>
        <w:t xml:space="preserve"> the draft agreement of higher education institutions on a joint study programme and </w:t>
      </w:r>
      <w:r w:rsidR="00D24334">
        <w:rPr>
          <w:rFonts w:ascii="Arial" w:hAnsi="Arial" w:cs="Arial"/>
          <w:color w:val="000000" w:themeColor="text1"/>
          <w:lang w:val="en-GB"/>
        </w:rPr>
        <w:t xml:space="preserve">shall </w:t>
      </w:r>
      <w:r w:rsidRPr="00FB085F">
        <w:rPr>
          <w:rFonts w:ascii="Arial" w:hAnsi="Arial" w:cs="Arial"/>
          <w:color w:val="000000" w:themeColor="text1"/>
          <w:lang w:val="en-GB"/>
        </w:rPr>
        <w:t xml:space="preserve">comment separately on those parts of the </w:t>
      </w:r>
      <w:r w:rsidR="008A1863">
        <w:rPr>
          <w:rFonts w:ascii="Arial" w:hAnsi="Arial" w:cs="Arial"/>
          <w:color w:val="000000" w:themeColor="text1"/>
          <w:lang w:val="en-GB"/>
        </w:rPr>
        <w:t>proposal of</w:t>
      </w:r>
      <w:r w:rsidRPr="00FB085F">
        <w:rPr>
          <w:rFonts w:ascii="Arial" w:hAnsi="Arial" w:cs="Arial"/>
          <w:color w:val="000000" w:themeColor="text1"/>
          <w:lang w:val="en-GB"/>
        </w:rPr>
        <w:t xml:space="preserve"> study programme for the </w:t>
      </w:r>
      <w:r w:rsidR="00AF6A2A">
        <w:rPr>
          <w:rFonts w:ascii="Arial" w:hAnsi="Arial" w:cs="Arial"/>
          <w:color w:val="000000" w:themeColor="text1"/>
          <w:lang w:val="en-GB"/>
        </w:rPr>
        <w:t>delivery</w:t>
      </w:r>
      <w:r w:rsidRPr="00FB085F">
        <w:rPr>
          <w:rFonts w:ascii="Arial" w:hAnsi="Arial" w:cs="Arial"/>
          <w:color w:val="000000" w:themeColor="text1"/>
          <w:lang w:val="en-GB"/>
        </w:rPr>
        <w:t xml:space="preserve"> of which UPJŠ will be responsible.</w:t>
      </w:r>
    </w:p>
    <w:p w14:paraId="4087A542" w14:textId="087680F6" w:rsidR="009A27D1" w:rsidRPr="00FB085F" w:rsidRDefault="00E65255" w:rsidP="00E65255">
      <w:pPr>
        <w:pStyle w:val="Odsekzoznamu"/>
        <w:numPr>
          <w:ilvl w:val="0"/>
          <w:numId w:val="22"/>
        </w:numPr>
        <w:spacing w:after="120" w:line="240" w:lineRule="auto"/>
        <w:contextualSpacing w:val="0"/>
        <w:jc w:val="both"/>
        <w:rPr>
          <w:rFonts w:ascii="Arial" w:eastAsiaTheme="minorEastAsia" w:hAnsi="Arial" w:cs="Arial"/>
          <w:color w:val="000000" w:themeColor="text1"/>
          <w:lang w:val="en-GB"/>
        </w:rPr>
      </w:pPr>
      <w:r w:rsidRPr="00FB085F">
        <w:rPr>
          <w:rFonts w:ascii="Arial" w:hAnsi="Arial" w:cs="Arial"/>
          <w:color w:val="000000" w:themeColor="text1"/>
          <w:lang w:val="en-GB"/>
        </w:rPr>
        <w:t xml:space="preserve">The professional quality and content accuracy of the </w:t>
      </w:r>
      <w:r w:rsidR="008A1863">
        <w:rPr>
          <w:rFonts w:ascii="Arial" w:hAnsi="Arial" w:cs="Arial"/>
          <w:color w:val="000000" w:themeColor="text1"/>
          <w:lang w:val="en-GB"/>
        </w:rPr>
        <w:t>proposal of</w:t>
      </w:r>
      <w:r w:rsidR="00BB72E8">
        <w:rPr>
          <w:rFonts w:ascii="Arial" w:hAnsi="Arial" w:cs="Arial"/>
          <w:color w:val="000000" w:themeColor="text1"/>
          <w:lang w:val="en-GB"/>
        </w:rPr>
        <w:t xml:space="preserve"> </w:t>
      </w:r>
      <w:r w:rsidRPr="00FB085F">
        <w:rPr>
          <w:rFonts w:ascii="Arial" w:hAnsi="Arial" w:cs="Arial"/>
          <w:color w:val="000000" w:themeColor="text1"/>
          <w:lang w:val="en-GB"/>
        </w:rPr>
        <w:t xml:space="preserve">study programme </w:t>
      </w:r>
      <w:r w:rsidR="00D24334">
        <w:rPr>
          <w:rFonts w:ascii="Arial" w:hAnsi="Arial" w:cs="Arial"/>
          <w:color w:val="000000" w:themeColor="text1"/>
          <w:lang w:val="en-GB"/>
        </w:rPr>
        <w:t>shall be</w:t>
      </w:r>
      <w:r w:rsidRPr="00FB085F">
        <w:rPr>
          <w:rFonts w:ascii="Arial" w:hAnsi="Arial" w:cs="Arial"/>
          <w:color w:val="000000" w:themeColor="text1"/>
          <w:lang w:val="en-GB"/>
        </w:rPr>
        <w:t xml:space="preserve"> guaranteed by the person responsible for the study programme (hereinafter </w:t>
      </w:r>
      <w:r w:rsidR="007564F2">
        <w:rPr>
          <w:rFonts w:ascii="Arial" w:hAnsi="Arial" w:cs="Arial"/>
          <w:color w:val="000000" w:themeColor="text1"/>
          <w:lang w:val="en-GB"/>
        </w:rPr>
        <w:t xml:space="preserve">the </w:t>
      </w:r>
      <w:r w:rsidRPr="00FB085F">
        <w:rPr>
          <w:rFonts w:ascii="Arial" w:hAnsi="Arial" w:cs="Arial"/>
          <w:color w:val="000000" w:themeColor="text1"/>
          <w:lang w:val="en-GB"/>
        </w:rPr>
        <w:t>"</w:t>
      </w:r>
      <w:r w:rsidR="007564F2">
        <w:rPr>
          <w:rFonts w:ascii="Arial" w:hAnsi="Arial" w:cs="Arial"/>
          <w:lang w:val="en-GB"/>
        </w:rPr>
        <w:t>Person Responsible for the Study Programme</w:t>
      </w:r>
      <w:r w:rsidRPr="00FB085F">
        <w:rPr>
          <w:rFonts w:ascii="Arial" w:hAnsi="Arial" w:cs="Arial"/>
          <w:color w:val="000000" w:themeColor="text1"/>
          <w:lang w:val="en-GB"/>
        </w:rPr>
        <w:t xml:space="preserve">"), </w:t>
      </w:r>
      <w:proofErr w:type="gramStart"/>
      <w:r w:rsidR="009C3332">
        <w:rPr>
          <w:rFonts w:ascii="Arial" w:hAnsi="Arial" w:cs="Arial"/>
          <w:color w:val="000000" w:themeColor="text1"/>
          <w:lang w:val="en-GB"/>
        </w:rPr>
        <w:t>i.e</w:t>
      </w:r>
      <w:r w:rsidRPr="00FB085F">
        <w:rPr>
          <w:rFonts w:ascii="Arial" w:hAnsi="Arial" w:cs="Arial"/>
          <w:color w:val="000000" w:themeColor="text1"/>
          <w:lang w:val="en-GB"/>
        </w:rPr>
        <w:t>.</w:t>
      </w:r>
      <w:proofErr w:type="gramEnd"/>
      <w:r w:rsidRPr="00FB085F">
        <w:rPr>
          <w:rFonts w:ascii="Arial" w:hAnsi="Arial" w:cs="Arial"/>
          <w:color w:val="000000" w:themeColor="text1"/>
          <w:lang w:val="en-GB"/>
        </w:rPr>
        <w:t xml:space="preserve"> a person with competencies and responsibility for the </w:t>
      </w:r>
      <w:r w:rsidR="00AF6A2A">
        <w:rPr>
          <w:rFonts w:ascii="Arial" w:hAnsi="Arial" w:cs="Arial"/>
          <w:color w:val="000000" w:themeColor="text1"/>
          <w:lang w:val="en-GB"/>
        </w:rPr>
        <w:t>delivery</w:t>
      </w:r>
      <w:r w:rsidRPr="00FB085F">
        <w:rPr>
          <w:rFonts w:ascii="Arial" w:hAnsi="Arial" w:cs="Arial"/>
          <w:color w:val="000000" w:themeColor="text1"/>
          <w:lang w:val="en-GB"/>
        </w:rPr>
        <w:t>, development and quality assurance of the study program</w:t>
      </w:r>
      <w:r w:rsidR="00BB72E8">
        <w:rPr>
          <w:rFonts w:ascii="Arial" w:hAnsi="Arial" w:cs="Arial"/>
          <w:color w:val="000000" w:themeColor="text1"/>
          <w:lang w:val="en-GB"/>
        </w:rPr>
        <w:t>me</w:t>
      </w:r>
      <w:r w:rsidRPr="00FB085F">
        <w:rPr>
          <w:rFonts w:ascii="Arial" w:hAnsi="Arial" w:cs="Arial"/>
          <w:color w:val="000000" w:themeColor="text1"/>
          <w:lang w:val="en-GB"/>
        </w:rPr>
        <w:t xml:space="preserve">. </w:t>
      </w:r>
      <w:r w:rsidR="007564F2">
        <w:rPr>
          <w:rFonts w:ascii="Arial" w:hAnsi="Arial" w:cs="Arial"/>
          <w:color w:val="000000" w:themeColor="text1"/>
          <w:lang w:val="en-GB"/>
        </w:rPr>
        <w:t xml:space="preserve">The </w:t>
      </w:r>
      <w:r w:rsidR="007564F2">
        <w:rPr>
          <w:rFonts w:ascii="Arial" w:hAnsi="Arial" w:cs="Arial"/>
          <w:lang w:val="en-GB"/>
        </w:rPr>
        <w:t>Person Responsible for the Study Programme</w:t>
      </w:r>
      <w:r w:rsidR="007564F2" w:rsidRPr="00FB085F">
        <w:rPr>
          <w:rFonts w:ascii="Arial" w:hAnsi="Arial" w:cs="Arial"/>
          <w:color w:val="000000" w:themeColor="text1"/>
          <w:lang w:val="en-GB"/>
        </w:rPr>
        <w:t xml:space="preserve"> </w:t>
      </w:r>
      <w:r w:rsidR="00D24334">
        <w:rPr>
          <w:rFonts w:ascii="Arial" w:hAnsi="Arial" w:cs="Arial"/>
          <w:color w:val="000000" w:themeColor="text1"/>
          <w:lang w:val="en-GB"/>
        </w:rPr>
        <w:t>shall be</w:t>
      </w:r>
      <w:r w:rsidRPr="00FB085F">
        <w:rPr>
          <w:rFonts w:ascii="Arial" w:hAnsi="Arial" w:cs="Arial"/>
          <w:color w:val="000000" w:themeColor="text1"/>
          <w:lang w:val="en-GB"/>
        </w:rPr>
        <w:t xml:space="preserve"> appointed </w:t>
      </w:r>
      <w:proofErr w:type="gramStart"/>
      <w:r w:rsidRPr="00FB085F">
        <w:rPr>
          <w:rFonts w:ascii="Arial" w:hAnsi="Arial" w:cs="Arial"/>
          <w:color w:val="000000" w:themeColor="text1"/>
          <w:lang w:val="en-GB"/>
        </w:rPr>
        <w:t>on the basis of</w:t>
      </w:r>
      <w:proofErr w:type="gramEnd"/>
      <w:r w:rsidRPr="00FB085F">
        <w:rPr>
          <w:rFonts w:ascii="Arial" w:hAnsi="Arial" w:cs="Arial"/>
          <w:color w:val="000000" w:themeColor="text1"/>
          <w:lang w:val="en-GB"/>
        </w:rPr>
        <w:t xml:space="preserve"> expertise and fulfilment of valid criteria by the dean of the relevant faculty or the deans of the relevant </w:t>
      </w:r>
      <w:r w:rsidRPr="00FB085F">
        <w:rPr>
          <w:rFonts w:ascii="Arial" w:hAnsi="Arial" w:cs="Arial"/>
          <w:color w:val="000000" w:themeColor="text1"/>
          <w:lang w:val="en-GB"/>
        </w:rPr>
        <w:lastRenderedPageBreak/>
        <w:t xml:space="preserve">faculties if the programme </w:t>
      </w:r>
      <w:r w:rsidR="00E36611">
        <w:rPr>
          <w:rFonts w:ascii="Arial" w:hAnsi="Arial" w:cs="Arial"/>
          <w:color w:val="000000" w:themeColor="text1"/>
          <w:lang w:val="en-GB"/>
        </w:rPr>
        <w:t>is delivered</w:t>
      </w:r>
      <w:r w:rsidRPr="00FB085F">
        <w:rPr>
          <w:rFonts w:ascii="Arial" w:hAnsi="Arial" w:cs="Arial"/>
          <w:color w:val="000000" w:themeColor="text1"/>
          <w:lang w:val="en-GB"/>
        </w:rPr>
        <w:t xml:space="preserve"> at several faculties, or by the director of </w:t>
      </w:r>
      <w:r w:rsidR="009C3332">
        <w:rPr>
          <w:rFonts w:ascii="Arial" w:hAnsi="Arial" w:cs="Arial"/>
          <w:color w:val="000000" w:themeColor="text1"/>
          <w:lang w:val="en-GB"/>
        </w:rPr>
        <w:t>a</w:t>
      </w:r>
      <w:r w:rsidRPr="00FB085F">
        <w:rPr>
          <w:rFonts w:ascii="Arial" w:hAnsi="Arial" w:cs="Arial"/>
          <w:color w:val="000000" w:themeColor="text1"/>
          <w:lang w:val="en-GB"/>
        </w:rPr>
        <w:t xml:space="preserve"> university pedagogical or research department if the programme </w:t>
      </w:r>
      <w:r w:rsidR="009C3332">
        <w:rPr>
          <w:rFonts w:ascii="Arial" w:hAnsi="Arial" w:cs="Arial"/>
          <w:color w:val="000000" w:themeColor="text1"/>
          <w:lang w:val="en-GB"/>
        </w:rPr>
        <w:t xml:space="preserve">is </w:t>
      </w:r>
      <w:r w:rsidR="00AF6A2A">
        <w:rPr>
          <w:rFonts w:ascii="Arial" w:hAnsi="Arial" w:cs="Arial"/>
          <w:color w:val="000000" w:themeColor="text1"/>
          <w:lang w:val="en-GB"/>
        </w:rPr>
        <w:t>delivered</w:t>
      </w:r>
      <w:r w:rsidRPr="00FB085F">
        <w:rPr>
          <w:rFonts w:ascii="Arial" w:hAnsi="Arial" w:cs="Arial"/>
          <w:color w:val="000000" w:themeColor="text1"/>
          <w:lang w:val="en-GB"/>
        </w:rPr>
        <w:t xml:space="preserve"> at the </w:t>
      </w:r>
      <w:r w:rsidR="007E1E31">
        <w:rPr>
          <w:rFonts w:ascii="Arial" w:hAnsi="Arial" w:cs="Arial"/>
          <w:color w:val="000000" w:themeColor="text1"/>
          <w:lang w:val="en-GB"/>
        </w:rPr>
        <w:t>U</w:t>
      </w:r>
      <w:r w:rsidRPr="00FB085F">
        <w:rPr>
          <w:rFonts w:ascii="Arial" w:hAnsi="Arial" w:cs="Arial"/>
          <w:color w:val="000000" w:themeColor="text1"/>
          <w:lang w:val="en-GB"/>
        </w:rPr>
        <w:t>niversity.</w:t>
      </w:r>
    </w:p>
    <w:p w14:paraId="331E26AB" w14:textId="51AADA58" w:rsidR="009A27D1" w:rsidRPr="00FB085F" w:rsidRDefault="00E65255" w:rsidP="00E65255">
      <w:pPr>
        <w:pStyle w:val="Odsekzoznamu"/>
        <w:numPr>
          <w:ilvl w:val="0"/>
          <w:numId w:val="22"/>
        </w:numPr>
        <w:spacing w:after="120" w:line="240" w:lineRule="auto"/>
        <w:contextualSpacing w:val="0"/>
        <w:jc w:val="both"/>
        <w:rPr>
          <w:rFonts w:ascii="Arial" w:hAnsi="Arial" w:cs="Arial"/>
          <w:color w:val="000000" w:themeColor="text1"/>
          <w:lang w:val="en-GB"/>
        </w:rPr>
      </w:pPr>
      <w:r w:rsidRPr="00FB085F">
        <w:rPr>
          <w:rFonts w:ascii="Arial" w:hAnsi="Arial" w:cs="Arial"/>
          <w:color w:val="000000" w:themeColor="text1"/>
          <w:lang w:val="en-GB"/>
        </w:rPr>
        <w:t xml:space="preserve">In </w:t>
      </w:r>
      <w:r w:rsidR="007E1E31">
        <w:rPr>
          <w:rFonts w:ascii="Arial" w:hAnsi="Arial" w:cs="Arial"/>
          <w:color w:val="000000" w:themeColor="text1"/>
          <w:lang w:val="en-GB"/>
        </w:rPr>
        <w:t xml:space="preserve">the </w:t>
      </w:r>
      <w:r w:rsidRPr="00FB085F">
        <w:rPr>
          <w:rFonts w:ascii="Arial" w:hAnsi="Arial" w:cs="Arial"/>
          <w:color w:val="000000" w:themeColor="text1"/>
          <w:lang w:val="en-GB"/>
        </w:rPr>
        <w:t xml:space="preserve">case of minor deficiencies, </w:t>
      </w:r>
      <w:r w:rsidR="003B059E">
        <w:rPr>
          <w:rFonts w:ascii="Arial" w:hAnsi="Arial" w:cs="Arial"/>
          <w:color w:val="000000" w:themeColor="text1"/>
          <w:lang w:val="en-GB"/>
        </w:rPr>
        <w:t>the Board</w:t>
      </w:r>
      <w:r w:rsidRPr="00FB085F">
        <w:rPr>
          <w:rFonts w:ascii="Arial" w:hAnsi="Arial" w:cs="Arial"/>
          <w:color w:val="000000" w:themeColor="text1"/>
          <w:lang w:val="en-GB"/>
        </w:rPr>
        <w:t xml:space="preserve"> may invite the </w:t>
      </w:r>
      <w:r w:rsidRPr="009C3332">
        <w:rPr>
          <w:rFonts w:ascii="Arial" w:hAnsi="Arial" w:cs="Arial"/>
          <w:lang w:val="en-GB"/>
        </w:rPr>
        <w:t xml:space="preserve">submitter </w:t>
      </w:r>
      <w:r w:rsidRPr="00FB085F">
        <w:rPr>
          <w:rFonts w:ascii="Arial" w:hAnsi="Arial" w:cs="Arial"/>
          <w:color w:val="000000" w:themeColor="text1"/>
          <w:lang w:val="en-GB"/>
        </w:rPr>
        <w:t xml:space="preserve">to supplement or modify the </w:t>
      </w:r>
      <w:r w:rsidR="008A1863">
        <w:rPr>
          <w:rFonts w:ascii="Arial" w:hAnsi="Arial" w:cs="Arial"/>
          <w:color w:val="000000" w:themeColor="text1"/>
          <w:lang w:val="en-GB"/>
        </w:rPr>
        <w:t>proposal of</w:t>
      </w:r>
      <w:r w:rsidRPr="00FB085F">
        <w:rPr>
          <w:rFonts w:ascii="Arial" w:hAnsi="Arial" w:cs="Arial"/>
          <w:color w:val="000000" w:themeColor="text1"/>
          <w:lang w:val="en-GB"/>
        </w:rPr>
        <w:t xml:space="preserve"> study programme. In </w:t>
      </w:r>
      <w:r w:rsidR="007E1E31">
        <w:rPr>
          <w:rFonts w:ascii="Arial" w:hAnsi="Arial" w:cs="Arial"/>
          <w:color w:val="000000" w:themeColor="text1"/>
          <w:lang w:val="en-GB"/>
        </w:rPr>
        <w:t xml:space="preserve">the </w:t>
      </w:r>
      <w:r w:rsidRPr="00FB085F">
        <w:rPr>
          <w:rFonts w:ascii="Arial" w:hAnsi="Arial" w:cs="Arial"/>
          <w:color w:val="000000" w:themeColor="text1"/>
          <w:lang w:val="en-GB"/>
        </w:rPr>
        <w:t xml:space="preserve">case of serious deficiencies or in </w:t>
      </w:r>
      <w:r w:rsidR="007E1E31">
        <w:rPr>
          <w:rFonts w:ascii="Arial" w:hAnsi="Arial" w:cs="Arial"/>
          <w:color w:val="000000" w:themeColor="text1"/>
          <w:lang w:val="en-GB"/>
        </w:rPr>
        <w:t xml:space="preserve">the </w:t>
      </w:r>
      <w:r w:rsidRPr="00FB085F">
        <w:rPr>
          <w:rFonts w:ascii="Arial" w:hAnsi="Arial" w:cs="Arial"/>
          <w:color w:val="000000" w:themeColor="text1"/>
          <w:lang w:val="en-GB"/>
        </w:rPr>
        <w:t xml:space="preserve">case of non-completion or modification of the </w:t>
      </w:r>
      <w:r w:rsidR="008A1863">
        <w:rPr>
          <w:rFonts w:ascii="Arial" w:hAnsi="Arial" w:cs="Arial"/>
          <w:color w:val="000000" w:themeColor="text1"/>
          <w:lang w:val="en-GB"/>
        </w:rPr>
        <w:t>proposal of</w:t>
      </w:r>
      <w:r w:rsidR="007E1E31">
        <w:rPr>
          <w:rFonts w:ascii="Arial" w:hAnsi="Arial" w:cs="Arial"/>
          <w:color w:val="000000" w:themeColor="text1"/>
          <w:lang w:val="en-GB"/>
        </w:rPr>
        <w:t xml:space="preserve"> </w:t>
      </w:r>
      <w:r w:rsidRPr="00FB085F">
        <w:rPr>
          <w:rFonts w:ascii="Arial" w:hAnsi="Arial" w:cs="Arial"/>
          <w:color w:val="000000" w:themeColor="text1"/>
          <w:lang w:val="en-GB"/>
        </w:rPr>
        <w:t xml:space="preserve">study programme within a reasonable </w:t>
      </w:r>
      <w:proofErr w:type="gramStart"/>
      <w:r w:rsidRPr="00FB085F">
        <w:rPr>
          <w:rFonts w:ascii="Arial" w:hAnsi="Arial" w:cs="Arial"/>
          <w:color w:val="000000" w:themeColor="text1"/>
          <w:lang w:val="en-GB"/>
        </w:rPr>
        <w:t>period of time</w:t>
      </w:r>
      <w:proofErr w:type="gramEnd"/>
      <w:r w:rsidRPr="00FB085F">
        <w:rPr>
          <w:rFonts w:ascii="Arial" w:hAnsi="Arial" w:cs="Arial"/>
          <w:color w:val="000000" w:themeColor="text1"/>
          <w:lang w:val="en-GB"/>
        </w:rPr>
        <w:t xml:space="preserve"> determined by </w:t>
      </w:r>
      <w:r w:rsidR="003B059E">
        <w:rPr>
          <w:rFonts w:ascii="Arial" w:hAnsi="Arial" w:cs="Arial"/>
          <w:color w:val="000000" w:themeColor="text1"/>
          <w:lang w:val="en-GB"/>
        </w:rPr>
        <w:t>the Board</w:t>
      </w:r>
      <w:r w:rsidRPr="00FB085F">
        <w:rPr>
          <w:rFonts w:ascii="Arial" w:hAnsi="Arial" w:cs="Arial"/>
          <w:color w:val="000000" w:themeColor="text1"/>
          <w:lang w:val="en-GB"/>
        </w:rPr>
        <w:t xml:space="preserve"> in accordance with the </w:t>
      </w:r>
      <w:r w:rsidR="009C3332">
        <w:rPr>
          <w:rFonts w:ascii="Arial" w:hAnsi="Arial" w:cs="Arial"/>
          <w:color w:val="000000" w:themeColor="text1"/>
          <w:lang w:val="en-GB"/>
        </w:rPr>
        <w:t>invitation</w:t>
      </w:r>
      <w:r w:rsidRPr="00FB085F">
        <w:rPr>
          <w:rFonts w:ascii="Arial" w:hAnsi="Arial" w:cs="Arial"/>
          <w:color w:val="000000" w:themeColor="text1"/>
          <w:lang w:val="en-GB"/>
        </w:rPr>
        <w:t xml:space="preserve">, </w:t>
      </w:r>
      <w:r w:rsidR="003B059E">
        <w:rPr>
          <w:rFonts w:ascii="Arial" w:hAnsi="Arial" w:cs="Arial"/>
          <w:color w:val="000000" w:themeColor="text1"/>
          <w:lang w:val="en-GB"/>
        </w:rPr>
        <w:t>the Board</w:t>
      </w:r>
      <w:r w:rsidRPr="00FB085F">
        <w:rPr>
          <w:rFonts w:ascii="Arial" w:hAnsi="Arial" w:cs="Arial"/>
          <w:color w:val="000000" w:themeColor="text1"/>
          <w:lang w:val="en-GB"/>
        </w:rPr>
        <w:t xml:space="preserve"> </w:t>
      </w:r>
      <w:r w:rsidR="00E36611">
        <w:rPr>
          <w:rFonts w:ascii="Arial" w:hAnsi="Arial" w:cs="Arial"/>
          <w:color w:val="000000" w:themeColor="text1"/>
          <w:lang w:val="en-GB"/>
        </w:rPr>
        <w:t>shall</w:t>
      </w:r>
      <w:r w:rsidRPr="00FB085F">
        <w:rPr>
          <w:rFonts w:ascii="Arial" w:hAnsi="Arial" w:cs="Arial"/>
          <w:color w:val="000000" w:themeColor="text1"/>
          <w:lang w:val="en-GB"/>
        </w:rPr>
        <w:t xml:space="preserve"> </w:t>
      </w:r>
      <w:r w:rsidR="009C3332">
        <w:rPr>
          <w:rFonts w:ascii="Arial" w:hAnsi="Arial" w:cs="Arial"/>
          <w:color w:val="000000" w:themeColor="text1"/>
          <w:lang w:val="en-GB"/>
        </w:rPr>
        <w:t>suspend</w:t>
      </w:r>
      <w:r w:rsidRPr="00FB085F">
        <w:rPr>
          <w:rFonts w:ascii="Arial" w:hAnsi="Arial" w:cs="Arial"/>
          <w:color w:val="000000" w:themeColor="text1"/>
          <w:lang w:val="en-GB"/>
        </w:rPr>
        <w:t xml:space="preserve"> the procedure, informing the </w:t>
      </w:r>
      <w:r w:rsidRPr="009C3332">
        <w:rPr>
          <w:rFonts w:ascii="Arial" w:hAnsi="Arial" w:cs="Arial"/>
          <w:lang w:val="en-GB"/>
        </w:rPr>
        <w:t>submitter</w:t>
      </w:r>
      <w:r w:rsidR="007E1E31" w:rsidRPr="009C3332">
        <w:rPr>
          <w:rFonts w:ascii="Arial" w:hAnsi="Arial" w:cs="Arial"/>
          <w:lang w:val="en-GB"/>
        </w:rPr>
        <w:t xml:space="preserve"> </w:t>
      </w:r>
      <w:r w:rsidR="007E1E31">
        <w:rPr>
          <w:rFonts w:ascii="Arial" w:hAnsi="Arial" w:cs="Arial"/>
          <w:color w:val="000000" w:themeColor="text1"/>
          <w:lang w:val="en-GB"/>
        </w:rPr>
        <w:t>thereof</w:t>
      </w:r>
      <w:r w:rsidRPr="00FB085F">
        <w:rPr>
          <w:rFonts w:ascii="Arial" w:hAnsi="Arial" w:cs="Arial"/>
          <w:color w:val="000000" w:themeColor="text1"/>
          <w:lang w:val="en-GB"/>
        </w:rPr>
        <w:t xml:space="preserve">. </w:t>
      </w:r>
    </w:p>
    <w:p w14:paraId="7E4ADC05" w14:textId="2436BDA9" w:rsidR="00C47F14" w:rsidRPr="00FB085F" w:rsidRDefault="00E65255" w:rsidP="00E65255">
      <w:pPr>
        <w:pStyle w:val="Odsekzoznamu"/>
        <w:numPr>
          <w:ilvl w:val="0"/>
          <w:numId w:val="22"/>
        </w:numPr>
        <w:spacing w:after="120" w:line="240" w:lineRule="auto"/>
        <w:contextualSpacing w:val="0"/>
        <w:jc w:val="both"/>
        <w:rPr>
          <w:rFonts w:ascii="Arial" w:hAnsi="Arial" w:cs="Arial"/>
          <w:color w:val="000000" w:themeColor="text1"/>
          <w:lang w:val="en-GB"/>
        </w:rPr>
      </w:pPr>
      <w:r w:rsidRPr="00FB085F">
        <w:rPr>
          <w:rFonts w:ascii="Arial" w:hAnsi="Arial" w:cs="Arial"/>
          <w:color w:val="000000" w:themeColor="text1"/>
          <w:lang w:val="en-GB"/>
        </w:rPr>
        <w:t xml:space="preserve">After discussing the </w:t>
      </w:r>
      <w:r w:rsidR="008A1863">
        <w:rPr>
          <w:rFonts w:ascii="Arial" w:hAnsi="Arial" w:cs="Arial"/>
          <w:color w:val="000000" w:themeColor="text1"/>
          <w:lang w:val="en-GB"/>
        </w:rPr>
        <w:t>proposal of</w:t>
      </w:r>
      <w:r w:rsidRPr="00FB085F">
        <w:rPr>
          <w:rFonts w:ascii="Arial" w:hAnsi="Arial" w:cs="Arial"/>
          <w:color w:val="000000" w:themeColor="text1"/>
          <w:lang w:val="en-GB"/>
        </w:rPr>
        <w:t xml:space="preserve"> study programme, </w:t>
      </w:r>
      <w:r w:rsidR="003B059E">
        <w:rPr>
          <w:rFonts w:ascii="Arial" w:hAnsi="Arial" w:cs="Arial"/>
          <w:color w:val="000000" w:themeColor="text1"/>
          <w:lang w:val="en-GB"/>
        </w:rPr>
        <w:t>the Board</w:t>
      </w:r>
      <w:r w:rsidRPr="00FB085F">
        <w:rPr>
          <w:rFonts w:ascii="Arial" w:hAnsi="Arial" w:cs="Arial"/>
          <w:color w:val="000000" w:themeColor="text1"/>
          <w:lang w:val="en-GB"/>
        </w:rPr>
        <w:t xml:space="preserve"> </w:t>
      </w:r>
      <w:r w:rsidR="00E36611">
        <w:rPr>
          <w:rFonts w:ascii="Arial" w:hAnsi="Arial" w:cs="Arial"/>
          <w:color w:val="000000" w:themeColor="text1"/>
          <w:lang w:val="en-GB"/>
        </w:rPr>
        <w:t>shall</w:t>
      </w:r>
      <w:r w:rsidRPr="00FB085F">
        <w:rPr>
          <w:rFonts w:ascii="Arial" w:hAnsi="Arial" w:cs="Arial"/>
          <w:color w:val="000000" w:themeColor="text1"/>
          <w:lang w:val="en-GB"/>
        </w:rPr>
        <w:t xml:space="preserve"> issue and deliver to the submitter a decision:</w:t>
      </w:r>
    </w:p>
    <w:p w14:paraId="18E79BFD" w14:textId="6B283A63" w:rsidR="00BE4C82" w:rsidRPr="009C3332" w:rsidRDefault="00E65255" w:rsidP="00E65255">
      <w:pPr>
        <w:pStyle w:val="Odsekzoznamu"/>
        <w:numPr>
          <w:ilvl w:val="0"/>
          <w:numId w:val="9"/>
        </w:numPr>
        <w:spacing w:after="120" w:line="240" w:lineRule="auto"/>
        <w:contextualSpacing w:val="0"/>
        <w:jc w:val="both"/>
        <w:rPr>
          <w:rFonts w:ascii="Arial" w:hAnsi="Arial" w:cs="Arial"/>
          <w:lang w:val="en-GB"/>
        </w:rPr>
      </w:pPr>
      <w:r w:rsidRPr="00FB085F">
        <w:rPr>
          <w:rFonts w:ascii="Arial" w:hAnsi="Arial" w:cs="Arial"/>
          <w:color w:val="000000" w:themeColor="text1"/>
          <w:lang w:val="en-GB"/>
        </w:rPr>
        <w:t xml:space="preserve">on the approval of the study programme if </w:t>
      </w:r>
      <w:r w:rsidR="003B059E">
        <w:rPr>
          <w:rFonts w:ascii="Arial" w:hAnsi="Arial" w:cs="Arial"/>
          <w:color w:val="000000" w:themeColor="text1"/>
          <w:lang w:val="en-GB"/>
        </w:rPr>
        <w:t>the Board</w:t>
      </w:r>
      <w:r w:rsidRPr="00FB085F">
        <w:rPr>
          <w:rFonts w:ascii="Arial" w:hAnsi="Arial" w:cs="Arial"/>
          <w:color w:val="000000" w:themeColor="text1"/>
          <w:lang w:val="en-GB"/>
        </w:rPr>
        <w:t xml:space="preserve"> decides to grant the authorization t</w:t>
      </w:r>
      <w:r w:rsidRPr="009C3332">
        <w:rPr>
          <w:rFonts w:ascii="Arial" w:hAnsi="Arial" w:cs="Arial"/>
          <w:lang w:val="en-GB"/>
        </w:rPr>
        <w:t xml:space="preserve">o </w:t>
      </w:r>
      <w:r w:rsidR="00AF6A2A">
        <w:rPr>
          <w:rFonts w:ascii="Arial" w:hAnsi="Arial" w:cs="Arial"/>
          <w:lang w:val="en-GB"/>
        </w:rPr>
        <w:t>deliver</w:t>
      </w:r>
      <w:r w:rsidRPr="009C3332">
        <w:rPr>
          <w:rFonts w:ascii="Arial" w:hAnsi="Arial" w:cs="Arial"/>
          <w:lang w:val="en-GB"/>
        </w:rPr>
        <w:t xml:space="preserve"> the study programme in </w:t>
      </w:r>
      <w:r w:rsidR="009C3332" w:rsidRPr="009C3332">
        <w:rPr>
          <w:rFonts w:ascii="Arial" w:hAnsi="Arial" w:cs="Arial"/>
          <w:lang w:val="en-GB"/>
        </w:rPr>
        <w:t>the</w:t>
      </w:r>
      <w:r w:rsidRPr="009C3332">
        <w:rPr>
          <w:rFonts w:ascii="Arial" w:hAnsi="Arial" w:cs="Arial"/>
          <w:lang w:val="en-GB"/>
        </w:rPr>
        <w:t xml:space="preserve"> accredited field </w:t>
      </w:r>
      <w:r w:rsidR="009C3332" w:rsidRPr="009C3332">
        <w:rPr>
          <w:rFonts w:ascii="Arial" w:hAnsi="Arial" w:cs="Arial"/>
          <w:lang w:val="en-GB"/>
        </w:rPr>
        <w:t xml:space="preserve">of study </w:t>
      </w:r>
      <w:r w:rsidRPr="009C3332">
        <w:rPr>
          <w:rFonts w:ascii="Arial" w:hAnsi="Arial" w:cs="Arial"/>
          <w:lang w:val="en-GB"/>
        </w:rPr>
        <w:t xml:space="preserve">and </w:t>
      </w:r>
      <w:r w:rsidR="009C3332" w:rsidRPr="009C3332">
        <w:rPr>
          <w:rFonts w:ascii="Arial" w:hAnsi="Arial" w:cs="Arial"/>
          <w:lang w:val="en-GB"/>
        </w:rPr>
        <w:t>level</w:t>
      </w:r>
      <w:r w:rsidRPr="009C3332">
        <w:rPr>
          <w:rFonts w:ascii="Arial" w:hAnsi="Arial" w:cs="Arial"/>
          <w:lang w:val="en-GB"/>
        </w:rPr>
        <w:t xml:space="preserve"> of study,</w:t>
      </w:r>
    </w:p>
    <w:p w14:paraId="0857E93E" w14:textId="20D8AA71" w:rsidR="00B471D0" w:rsidRPr="00FB085F" w:rsidRDefault="00E65255" w:rsidP="00E65255">
      <w:pPr>
        <w:pStyle w:val="Odsekzoznamu"/>
        <w:numPr>
          <w:ilvl w:val="0"/>
          <w:numId w:val="9"/>
        </w:numPr>
        <w:spacing w:after="120" w:line="240" w:lineRule="auto"/>
        <w:contextualSpacing w:val="0"/>
        <w:jc w:val="both"/>
        <w:rPr>
          <w:rFonts w:ascii="Arial" w:hAnsi="Arial" w:cs="Arial"/>
          <w:color w:val="000000" w:themeColor="text1"/>
          <w:lang w:val="en-GB"/>
        </w:rPr>
      </w:pPr>
      <w:r w:rsidRPr="009C3332">
        <w:rPr>
          <w:rFonts w:ascii="Arial" w:hAnsi="Arial" w:cs="Arial"/>
          <w:lang w:val="en-GB"/>
        </w:rPr>
        <w:t>on the consent to the submission of the study programme</w:t>
      </w:r>
      <w:r w:rsidR="007E1E31" w:rsidRPr="009C3332">
        <w:rPr>
          <w:rFonts w:ascii="Arial" w:hAnsi="Arial" w:cs="Arial"/>
          <w:lang w:val="en-GB"/>
        </w:rPr>
        <w:t xml:space="preserve"> to </w:t>
      </w:r>
      <w:r w:rsidR="003B059E">
        <w:rPr>
          <w:rFonts w:ascii="Arial" w:hAnsi="Arial" w:cs="Arial"/>
          <w:lang w:val="en-GB"/>
        </w:rPr>
        <w:t>the Agency</w:t>
      </w:r>
      <w:r w:rsidRPr="009C3332">
        <w:rPr>
          <w:rFonts w:ascii="Arial" w:hAnsi="Arial" w:cs="Arial"/>
          <w:lang w:val="en-GB"/>
        </w:rPr>
        <w:t xml:space="preserve"> if </w:t>
      </w:r>
      <w:r w:rsidR="003B059E">
        <w:rPr>
          <w:rFonts w:ascii="Arial" w:hAnsi="Arial" w:cs="Arial"/>
          <w:lang w:val="en-GB"/>
        </w:rPr>
        <w:t>the Board</w:t>
      </w:r>
      <w:r w:rsidRPr="009C3332">
        <w:rPr>
          <w:rFonts w:ascii="Arial" w:hAnsi="Arial" w:cs="Arial"/>
          <w:lang w:val="en-GB"/>
        </w:rPr>
        <w:t xml:space="preserve"> decides to submit the </w:t>
      </w:r>
      <w:r w:rsidR="008A1863">
        <w:rPr>
          <w:rFonts w:ascii="Arial" w:hAnsi="Arial" w:cs="Arial"/>
          <w:lang w:val="en-GB"/>
        </w:rPr>
        <w:t>proposal of</w:t>
      </w:r>
      <w:r w:rsidRPr="009C3332">
        <w:rPr>
          <w:rFonts w:ascii="Arial" w:hAnsi="Arial" w:cs="Arial"/>
          <w:lang w:val="en-GB"/>
        </w:rPr>
        <w:t xml:space="preserve"> study programme </w:t>
      </w:r>
      <w:r w:rsidR="007E1E31" w:rsidRPr="009C3332">
        <w:rPr>
          <w:rFonts w:ascii="Arial" w:hAnsi="Arial" w:cs="Arial"/>
          <w:lang w:val="en-GB"/>
        </w:rPr>
        <w:t xml:space="preserve">to </w:t>
      </w:r>
      <w:r w:rsidR="003B059E">
        <w:rPr>
          <w:rFonts w:ascii="Arial" w:hAnsi="Arial" w:cs="Arial"/>
          <w:lang w:val="en-GB"/>
        </w:rPr>
        <w:t>the Agency</w:t>
      </w:r>
      <w:r w:rsidR="007E1E31" w:rsidRPr="009C3332">
        <w:rPr>
          <w:rFonts w:ascii="Arial" w:hAnsi="Arial" w:cs="Arial"/>
          <w:lang w:val="en-GB"/>
        </w:rPr>
        <w:t xml:space="preserve"> </w:t>
      </w:r>
      <w:r w:rsidRPr="009C3332">
        <w:rPr>
          <w:rFonts w:ascii="Arial" w:hAnsi="Arial" w:cs="Arial"/>
          <w:lang w:val="en-GB"/>
        </w:rPr>
        <w:t xml:space="preserve">in </w:t>
      </w:r>
      <w:r w:rsidR="009C3332" w:rsidRPr="009C3332">
        <w:rPr>
          <w:rFonts w:ascii="Arial" w:hAnsi="Arial" w:cs="Arial"/>
          <w:lang w:val="en-GB"/>
        </w:rPr>
        <w:t>the</w:t>
      </w:r>
      <w:r w:rsidRPr="009C3332">
        <w:rPr>
          <w:rFonts w:ascii="Arial" w:hAnsi="Arial" w:cs="Arial"/>
          <w:lang w:val="en-GB"/>
        </w:rPr>
        <w:t xml:space="preserve"> field of study or </w:t>
      </w:r>
      <w:r w:rsidR="009C3332" w:rsidRPr="009C3332">
        <w:rPr>
          <w:rFonts w:ascii="Arial" w:hAnsi="Arial" w:cs="Arial"/>
          <w:lang w:val="en-GB"/>
        </w:rPr>
        <w:t>level of study</w:t>
      </w:r>
      <w:r w:rsidRPr="009C3332">
        <w:rPr>
          <w:rFonts w:ascii="Arial" w:hAnsi="Arial" w:cs="Arial"/>
          <w:lang w:val="en-GB"/>
        </w:rPr>
        <w:t xml:space="preserve"> for </w:t>
      </w:r>
      <w:r w:rsidRPr="00FB085F">
        <w:rPr>
          <w:rFonts w:ascii="Arial" w:hAnsi="Arial" w:cs="Arial"/>
          <w:color w:val="000000" w:themeColor="text1"/>
          <w:lang w:val="en-GB"/>
        </w:rPr>
        <w:t xml:space="preserve">which the </w:t>
      </w:r>
      <w:r w:rsidR="007E1E31">
        <w:rPr>
          <w:rFonts w:ascii="Arial" w:hAnsi="Arial" w:cs="Arial"/>
          <w:color w:val="000000" w:themeColor="text1"/>
          <w:lang w:val="en-GB"/>
        </w:rPr>
        <w:t>U</w:t>
      </w:r>
      <w:r w:rsidRPr="00FB085F">
        <w:rPr>
          <w:rFonts w:ascii="Arial" w:hAnsi="Arial" w:cs="Arial"/>
          <w:color w:val="000000" w:themeColor="text1"/>
          <w:lang w:val="en-GB"/>
        </w:rPr>
        <w:t>niversity does not have accreditation, or</w:t>
      </w:r>
    </w:p>
    <w:p w14:paraId="2C78D6F8" w14:textId="228E47C0" w:rsidR="009A27D1" w:rsidRPr="00FB085F" w:rsidRDefault="00054C75" w:rsidP="00054C75">
      <w:pPr>
        <w:pStyle w:val="Odsekzoznamu"/>
        <w:numPr>
          <w:ilvl w:val="0"/>
          <w:numId w:val="9"/>
        </w:numPr>
        <w:spacing w:after="120" w:line="240" w:lineRule="auto"/>
        <w:contextualSpacing w:val="0"/>
        <w:jc w:val="both"/>
        <w:rPr>
          <w:rFonts w:ascii="Arial" w:hAnsi="Arial" w:cs="Arial"/>
          <w:color w:val="000000" w:themeColor="text1"/>
          <w:lang w:val="en-GB"/>
        </w:rPr>
      </w:pPr>
      <w:r w:rsidRPr="00FB085F">
        <w:rPr>
          <w:rFonts w:ascii="Arial" w:hAnsi="Arial" w:cs="Arial"/>
          <w:color w:val="000000" w:themeColor="text1"/>
          <w:lang w:val="en-GB"/>
        </w:rPr>
        <w:t xml:space="preserve">on </w:t>
      </w:r>
      <w:r w:rsidR="00D24334">
        <w:rPr>
          <w:rFonts w:ascii="Arial" w:hAnsi="Arial" w:cs="Arial"/>
          <w:color w:val="000000" w:themeColor="text1"/>
          <w:lang w:val="en-GB"/>
        </w:rPr>
        <w:t xml:space="preserve">the </w:t>
      </w:r>
      <w:r w:rsidRPr="00FB085F">
        <w:rPr>
          <w:rFonts w:ascii="Arial" w:hAnsi="Arial" w:cs="Arial"/>
          <w:color w:val="000000" w:themeColor="text1"/>
          <w:lang w:val="en-GB"/>
        </w:rPr>
        <w:t>reject</w:t>
      </w:r>
      <w:r w:rsidRPr="009C3332">
        <w:rPr>
          <w:rFonts w:ascii="Arial" w:hAnsi="Arial" w:cs="Arial"/>
          <w:lang w:val="en-GB"/>
        </w:rPr>
        <w:t xml:space="preserve">ion of the </w:t>
      </w:r>
      <w:r w:rsidR="008A1863">
        <w:rPr>
          <w:rFonts w:ascii="Arial" w:hAnsi="Arial" w:cs="Arial"/>
          <w:lang w:val="en-GB"/>
        </w:rPr>
        <w:t>proposal of</w:t>
      </w:r>
      <w:r w:rsidRPr="009C3332">
        <w:rPr>
          <w:rFonts w:ascii="Arial" w:hAnsi="Arial" w:cs="Arial"/>
          <w:lang w:val="en-GB"/>
        </w:rPr>
        <w:t xml:space="preserve"> study programme, stating the reasons and instructing the </w:t>
      </w:r>
      <w:r w:rsidR="009C3332" w:rsidRPr="009C3332">
        <w:rPr>
          <w:rFonts w:ascii="Arial" w:hAnsi="Arial" w:cs="Arial"/>
          <w:lang w:val="en-GB"/>
        </w:rPr>
        <w:t>submitter</w:t>
      </w:r>
      <w:r w:rsidRPr="009C3332">
        <w:rPr>
          <w:rFonts w:ascii="Arial" w:hAnsi="Arial" w:cs="Arial"/>
          <w:color w:val="FF0000"/>
          <w:lang w:val="en-GB"/>
        </w:rPr>
        <w:t xml:space="preserve"> </w:t>
      </w:r>
      <w:r w:rsidRPr="00FB085F">
        <w:rPr>
          <w:rFonts w:ascii="Arial" w:hAnsi="Arial" w:cs="Arial"/>
          <w:color w:val="000000" w:themeColor="text1"/>
          <w:lang w:val="en-GB"/>
        </w:rPr>
        <w:t>on the possibility of reviewing the decision.</w:t>
      </w:r>
      <w:r w:rsidR="00E138D0" w:rsidRPr="00FB085F">
        <w:rPr>
          <w:rFonts w:ascii="Arial" w:hAnsi="Arial" w:cs="Arial"/>
          <w:color w:val="000000" w:themeColor="text1"/>
          <w:lang w:val="en-GB"/>
        </w:rPr>
        <w:t xml:space="preserve"> </w:t>
      </w:r>
      <w:r w:rsidR="00E65255" w:rsidRPr="00FB085F">
        <w:rPr>
          <w:rFonts w:ascii="Arial" w:hAnsi="Arial" w:cs="Arial"/>
          <w:color w:val="000000" w:themeColor="text1"/>
          <w:lang w:val="en-GB"/>
        </w:rPr>
        <w:t xml:space="preserve"> </w:t>
      </w:r>
    </w:p>
    <w:p w14:paraId="09CA710A" w14:textId="2950F7E4" w:rsidR="009A27D1" w:rsidRPr="00FB085F" w:rsidRDefault="007E1E31" w:rsidP="00054C75">
      <w:pPr>
        <w:pStyle w:val="Odsekzoznamu"/>
        <w:numPr>
          <w:ilvl w:val="0"/>
          <w:numId w:val="22"/>
        </w:numPr>
        <w:spacing w:after="120" w:line="240" w:lineRule="auto"/>
        <w:contextualSpacing w:val="0"/>
        <w:jc w:val="both"/>
        <w:rPr>
          <w:rFonts w:ascii="Arial" w:hAnsi="Arial" w:cs="Arial"/>
          <w:color w:val="000000" w:themeColor="text1"/>
          <w:lang w:val="en-GB"/>
        </w:rPr>
      </w:pPr>
      <w:r>
        <w:rPr>
          <w:rFonts w:ascii="Arial" w:hAnsi="Arial" w:cs="Arial"/>
          <w:color w:val="000000" w:themeColor="text1"/>
          <w:lang w:val="en-GB"/>
        </w:rPr>
        <w:t>I</w:t>
      </w:r>
      <w:r w:rsidR="00054C75" w:rsidRPr="00FB085F">
        <w:rPr>
          <w:rFonts w:ascii="Arial" w:hAnsi="Arial" w:cs="Arial"/>
          <w:color w:val="000000" w:themeColor="text1"/>
          <w:lang w:val="en-GB"/>
        </w:rPr>
        <w:t xml:space="preserve">n its decision </w:t>
      </w:r>
      <w:r w:rsidR="009C3332">
        <w:rPr>
          <w:rFonts w:ascii="Arial" w:hAnsi="Arial" w:cs="Arial"/>
          <w:color w:val="000000" w:themeColor="text1"/>
          <w:lang w:val="en-GB"/>
        </w:rPr>
        <w:t>under</w:t>
      </w:r>
      <w:r w:rsidR="00054C75" w:rsidRPr="00FB085F">
        <w:rPr>
          <w:rFonts w:ascii="Arial" w:hAnsi="Arial" w:cs="Arial"/>
          <w:color w:val="000000" w:themeColor="text1"/>
          <w:lang w:val="en-GB"/>
        </w:rPr>
        <w:t xml:space="preserve"> par</w:t>
      </w:r>
      <w:r w:rsidR="009C3332">
        <w:rPr>
          <w:rFonts w:ascii="Arial" w:hAnsi="Arial" w:cs="Arial"/>
          <w:color w:val="000000" w:themeColor="text1"/>
          <w:lang w:val="en-GB"/>
        </w:rPr>
        <w:t>a</w:t>
      </w:r>
      <w:r w:rsidR="00054C75" w:rsidRPr="00FB085F">
        <w:rPr>
          <w:rFonts w:ascii="Arial" w:hAnsi="Arial" w:cs="Arial"/>
          <w:color w:val="000000" w:themeColor="text1"/>
          <w:lang w:val="en-GB"/>
        </w:rPr>
        <w:t>. 9</w:t>
      </w:r>
      <w:r>
        <w:rPr>
          <w:rFonts w:ascii="Arial" w:hAnsi="Arial" w:cs="Arial"/>
          <w:color w:val="000000" w:themeColor="text1"/>
          <w:lang w:val="en-GB"/>
        </w:rPr>
        <w:t>(</w:t>
      </w:r>
      <w:r w:rsidR="00054C75" w:rsidRPr="00FB085F">
        <w:rPr>
          <w:rFonts w:ascii="Arial" w:hAnsi="Arial" w:cs="Arial"/>
          <w:color w:val="000000" w:themeColor="text1"/>
          <w:lang w:val="en-GB"/>
        </w:rPr>
        <w:t xml:space="preserve">a) of this </w:t>
      </w:r>
      <w:r>
        <w:rPr>
          <w:rFonts w:ascii="Arial" w:hAnsi="Arial" w:cs="Arial"/>
          <w:color w:val="000000" w:themeColor="text1"/>
          <w:lang w:val="en-GB"/>
        </w:rPr>
        <w:t>A</w:t>
      </w:r>
      <w:r w:rsidR="00054C75" w:rsidRPr="00FB085F">
        <w:rPr>
          <w:rFonts w:ascii="Arial" w:hAnsi="Arial" w:cs="Arial"/>
          <w:color w:val="000000" w:themeColor="text1"/>
          <w:lang w:val="en-GB"/>
        </w:rPr>
        <w:t>rticle of the Accreditation Rules</w:t>
      </w:r>
      <w:r w:rsidR="0014319E">
        <w:rPr>
          <w:rFonts w:ascii="Arial" w:hAnsi="Arial" w:cs="Arial"/>
          <w:color w:val="000000" w:themeColor="text1"/>
          <w:lang w:val="en-GB"/>
        </w:rPr>
        <w:t xml:space="preserve"> of UPJŠ</w:t>
      </w:r>
      <w:r>
        <w:rPr>
          <w:rFonts w:ascii="Arial" w:hAnsi="Arial" w:cs="Arial"/>
          <w:color w:val="000000" w:themeColor="text1"/>
          <w:lang w:val="en-GB"/>
        </w:rPr>
        <w:t xml:space="preserve">, </w:t>
      </w:r>
      <w:r w:rsidR="003B059E">
        <w:rPr>
          <w:rFonts w:ascii="Arial" w:hAnsi="Arial" w:cs="Arial"/>
          <w:color w:val="000000" w:themeColor="text1"/>
          <w:lang w:val="en-GB"/>
        </w:rPr>
        <w:t>the Board</w:t>
      </w:r>
      <w:r w:rsidR="00054C75" w:rsidRPr="00FB085F">
        <w:rPr>
          <w:rFonts w:ascii="Arial" w:hAnsi="Arial" w:cs="Arial"/>
          <w:color w:val="000000" w:themeColor="text1"/>
          <w:lang w:val="en-GB"/>
        </w:rPr>
        <w:t xml:space="preserve"> shall </w:t>
      </w:r>
      <w:r w:rsidR="00054C75" w:rsidRPr="0039058F">
        <w:rPr>
          <w:rFonts w:ascii="Arial" w:hAnsi="Arial" w:cs="Arial"/>
          <w:lang w:val="en-GB"/>
        </w:rPr>
        <w:t xml:space="preserve">state all necessary </w:t>
      </w:r>
      <w:r w:rsidR="0039058F" w:rsidRPr="0039058F">
        <w:rPr>
          <w:rFonts w:ascii="Arial" w:hAnsi="Arial" w:cs="Arial"/>
          <w:lang w:val="en-GB"/>
        </w:rPr>
        <w:t>information</w:t>
      </w:r>
      <w:r w:rsidR="00054C75" w:rsidRPr="008A1863">
        <w:rPr>
          <w:rFonts w:ascii="Arial" w:hAnsi="Arial" w:cs="Arial"/>
          <w:color w:val="FF0000"/>
          <w:lang w:val="en-GB"/>
        </w:rPr>
        <w:t xml:space="preserve"> </w:t>
      </w:r>
      <w:r w:rsidR="00054C75" w:rsidRPr="00FB085F">
        <w:rPr>
          <w:rFonts w:ascii="Arial" w:hAnsi="Arial" w:cs="Arial"/>
          <w:color w:val="000000" w:themeColor="text1"/>
          <w:lang w:val="en-GB"/>
        </w:rPr>
        <w:t>in accordance with</w:t>
      </w:r>
      <w:r w:rsidR="000A15EC">
        <w:rPr>
          <w:rFonts w:ascii="Arial" w:hAnsi="Arial" w:cs="Arial"/>
          <w:color w:val="000000" w:themeColor="text1"/>
          <w:lang w:val="en-GB"/>
        </w:rPr>
        <w:t xml:space="preserve"> the</w:t>
      </w:r>
      <w:r w:rsidR="00054C75" w:rsidRPr="00FB085F">
        <w:rPr>
          <w:rFonts w:ascii="Arial" w:hAnsi="Arial" w:cs="Arial"/>
          <w:color w:val="000000" w:themeColor="text1"/>
          <w:lang w:val="en-GB"/>
        </w:rPr>
        <w:t xml:space="preserve"> </w:t>
      </w:r>
      <w:r w:rsidR="00D8262C">
        <w:rPr>
          <w:rFonts w:ascii="Arial" w:hAnsi="Arial" w:cs="Arial"/>
          <w:lang w:val="en-GB"/>
        </w:rPr>
        <w:t>Quality Assurance</w:t>
      </w:r>
      <w:r w:rsidR="000A15EC">
        <w:rPr>
          <w:rFonts w:ascii="Arial" w:hAnsi="Arial" w:cs="Arial"/>
          <w:lang w:val="en-GB"/>
        </w:rPr>
        <w:t xml:space="preserve"> Act</w:t>
      </w:r>
      <w:r w:rsidR="00054C75" w:rsidRPr="00FB085F">
        <w:rPr>
          <w:rFonts w:ascii="Arial" w:hAnsi="Arial" w:cs="Arial"/>
          <w:color w:val="000000" w:themeColor="text1"/>
          <w:lang w:val="en-GB"/>
        </w:rPr>
        <w:t>.</w:t>
      </w:r>
    </w:p>
    <w:p w14:paraId="62E96BE5" w14:textId="6DC13257" w:rsidR="009A27D1" w:rsidRPr="00FB085F" w:rsidRDefault="003B059E" w:rsidP="00DD17C6">
      <w:pPr>
        <w:pStyle w:val="Odsekzoznamu"/>
        <w:numPr>
          <w:ilvl w:val="0"/>
          <w:numId w:val="22"/>
        </w:numPr>
        <w:spacing w:after="120" w:line="240" w:lineRule="auto"/>
        <w:contextualSpacing w:val="0"/>
        <w:jc w:val="both"/>
        <w:rPr>
          <w:rFonts w:ascii="Arial" w:hAnsi="Arial" w:cs="Arial"/>
          <w:color w:val="000000" w:themeColor="text1"/>
          <w:lang w:val="en-GB"/>
        </w:rPr>
      </w:pPr>
      <w:r>
        <w:rPr>
          <w:rFonts w:ascii="Arial" w:hAnsi="Arial" w:cs="Arial"/>
          <w:color w:val="000000" w:themeColor="text1"/>
          <w:lang w:val="en-GB"/>
        </w:rPr>
        <w:t>The Board</w:t>
      </w:r>
      <w:r w:rsidR="00DD17C6" w:rsidRPr="00FB085F">
        <w:rPr>
          <w:rFonts w:ascii="Arial" w:hAnsi="Arial" w:cs="Arial"/>
          <w:color w:val="000000" w:themeColor="text1"/>
          <w:lang w:val="en-GB"/>
        </w:rPr>
        <w:t xml:space="preserve"> </w:t>
      </w:r>
      <w:r w:rsidR="00E36611">
        <w:rPr>
          <w:rFonts w:ascii="Arial" w:hAnsi="Arial" w:cs="Arial"/>
          <w:color w:val="000000" w:themeColor="text1"/>
          <w:lang w:val="en-GB"/>
        </w:rPr>
        <w:t>shall</w:t>
      </w:r>
      <w:r w:rsidR="00DD17C6" w:rsidRPr="00FB085F">
        <w:rPr>
          <w:rFonts w:ascii="Arial" w:hAnsi="Arial" w:cs="Arial"/>
          <w:color w:val="000000" w:themeColor="text1"/>
          <w:lang w:val="en-GB"/>
        </w:rPr>
        <w:t xml:space="preserve"> reject the </w:t>
      </w:r>
      <w:r w:rsidR="008A1863">
        <w:rPr>
          <w:rFonts w:ascii="Arial" w:hAnsi="Arial" w:cs="Arial"/>
          <w:color w:val="000000" w:themeColor="text1"/>
          <w:lang w:val="en-GB"/>
        </w:rPr>
        <w:t>proposal of</w:t>
      </w:r>
      <w:r w:rsidR="00DD17C6" w:rsidRPr="00FB085F">
        <w:rPr>
          <w:rFonts w:ascii="Arial" w:hAnsi="Arial" w:cs="Arial"/>
          <w:color w:val="000000" w:themeColor="text1"/>
          <w:lang w:val="en-GB"/>
        </w:rPr>
        <w:t xml:space="preserve"> study programme mainly due to: </w:t>
      </w:r>
    </w:p>
    <w:p w14:paraId="22B6EE96" w14:textId="12116E12" w:rsidR="009A27D1" w:rsidRPr="009C3332" w:rsidRDefault="00DD17C6" w:rsidP="00DD17C6">
      <w:pPr>
        <w:pStyle w:val="Odsekzoznamu"/>
        <w:numPr>
          <w:ilvl w:val="0"/>
          <w:numId w:val="23"/>
        </w:numPr>
        <w:spacing w:after="120" w:line="240" w:lineRule="auto"/>
        <w:contextualSpacing w:val="0"/>
        <w:jc w:val="both"/>
        <w:rPr>
          <w:rFonts w:ascii="Arial" w:hAnsi="Arial" w:cs="Arial"/>
          <w:lang w:val="en-GB"/>
        </w:rPr>
      </w:pPr>
      <w:r w:rsidRPr="00FB085F">
        <w:rPr>
          <w:rFonts w:ascii="Arial" w:hAnsi="Arial" w:cs="Arial"/>
          <w:color w:val="000000" w:themeColor="text1"/>
          <w:lang w:val="en-GB"/>
        </w:rPr>
        <w:t>non-compliance with generally binding legal regulations and internal regulations of UPJŠ</w:t>
      </w:r>
      <w:r w:rsidR="007E1E31">
        <w:rPr>
          <w:rFonts w:ascii="Arial" w:hAnsi="Arial" w:cs="Arial"/>
          <w:color w:val="000000" w:themeColor="text1"/>
          <w:lang w:val="en-GB"/>
        </w:rPr>
        <w:t>,</w:t>
      </w:r>
    </w:p>
    <w:p w14:paraId="271D8190" w14:textId="3C553144" w:rsidR="009A27D1" w:rsidRPr="009C3332" w:rsidRDefault="00DD17C6" w:rsidP="00DD17C6">
      <w:pPr>
        <w:pStyle w:val="Odsekzoznamu"/>
        <w:numPr>
          <w:ilvl w:val="0"/>
          <w:numId w:val="23"/>
        </w:numPr>
        <w:spacing w:after="120" w:line="240" w:lineRule="auto"/>
        <w:contextualSpacing w:val="0"/>
        <w:jc w:val="both"/>
        <w:rPr>
          <w:rFonts w:ascii="Arial" w:hAnsi="Arial" w:cs="Arial"/>
          <w:lang w:val="en-GB"/>
        </w:rPr>
      </w:pPr>
      <w:r w:rsidRPr="009C3332">
        <w:rPr>
          <w:rFonts w:ascii="Arial" w:hAnsi="Arial" w:cs="Arial"/>
          <w:lang w:val="en-GB"/>
        </w:rPr>
        <w:t xml:space="preserve">non-compliance with the Standards for the </w:t>
      </w:r>
      <w:r w:rsidR="009C3332" w:rsidRPr="009C3332">
        <w:rPr>
          <w:rFonts w:ascii="Arial" w:hAnsi="Arial" w:cs="Arial"/>
          <w:lang w:val="en-GB"/>
        </w:rPr>
        <w:t>Study Programme</w:t>
      </w:r>
      <w:r w:rsidRPr="009C3332">
        <w:rPr>
          <w:rFonts w:ascii="Arial" w:hAnsi="Arial" w:cs="Arial"/>
          <w:lang w:val="en-GB"/>
        </w:rPr>
        <w:t>,</w:t>
      </w:r>
    </w:p>
    <w:p w14:paraId="0CDAB92A" w14:textId="5E0B0AF1" w:rsidR="009A27D1" w:rsidRPr="00FB085F" w:rsidRDefault="00DD17C6" w:rsidP="00DD17C6">
      <w:pPr>
        <w:pStyle w:val="Odsekzoznamu"/>
        <w:numPr>
          <w:ilvl w:val="0"/>
          <w:numId w:val="23"/>
        </w:numPr>
        <w:spacing w:after="120" w:line="240" w:lineRule="auto"/>
        <w:contextualSpacing w:val="0"/>
        <w:jc w:val="both"/>
        <w:rPr>
          <w:rFonts w:ascii="Arial" w:hAnsi="Arial" w:cs="Arial"/>
          <w:color w:val="000000" w:themeColor="text1"/>
          <w:lang w:val="en-GB"/>
        </w:rPr>
      </w:pPr>
      <w:r w:rsidRPr="00FB085F">
        <w:rPr>
          <w:rFonts w:ascii="Arial" w:hAnsi="Arial" w:cs="Arial"/>
          <w:color w:val="000000" w:themeColor="text1"/>
          <w:lang w:val="en-GB"/>
        </w:rPr>
        <w:t xml:space="preserve">non-compliance with the long-term </w:t>
      </w:r>
      <w:r w:rsidR="009C3332">
        <w:rPr>
          <w:rFonts w:ascii="Arial" w:hAnsi="Arial" w:cs="Arial"/>
          <w:color w:val="000000" w:themeColor="text1"/>
          <w:lang w:val="en-GB"/>
        </w:rPr>
        <w:t>strategy</w:t>
      </w:r>
      <w:r w:rsidRPr="00FB085F">
        <w:rPr>
          <w:rFonts w:ascii="Arial" w:hAnsi="Arial" w:cs="Arial"/>
          <w:color w:val="000000" w:themeColor="text1"/>
          <w:lang w:val="en-GB"/>
        </w:rPr>
        <w:t xml:space="preserve"> of the </w:t>
      </w:r>
      <w:r w:rsidR="007E1E31">
        <w:rPr>
          <w:rFonts w:ascii="Arial" w:hAnsi="Arial" w:cs="Arial"/>
          <w:color w:val="000000" w:themeColor="text1"/>
          <w:lang w:val="en-GB"/>
        </w:rPr>
        <w:t>U</w:t>
      </w:r>
      <w:r w:rsidRPr="00FB085F">
        <w:rPr>
          <w:rFonts w:ascii="Arial" w:hAnsi="Arial" w:cs="Arial"/>
          <w:color w:val="000000" w:themeColor="text1"/>
          <w:lang w:val="en-GB"/>
        </w:rPr>
        <w:t>niversity or the relevant workplace,</w:t>
      </w:r>
    </w:p>
    <w:p w14:paraId="305DBA2F" w14:textId="2564058E" w:rsidR="009A27D1" w:rsidRPr="00FB085F" w:rsidRDefault="00DD17C6" w:rsidP="00170D3B">
      <w:pPr>
        <w:pStyle w:val="Odsekzoznamu"/>
        <w:numPr>
          <w:ilvl w:val="0"/>
          <w:numId w:val="23"/>
        </w:numPr>
        <w:spacing w:after="120" w:line="240" w:lineRule="auto"/>
        <w:contextualSpacing w:val="0"/>
        <w:jc w:val="both"/>
        <w:rPr>
          <w:rFonts w:ascii="Arial" w:hAnsi="Arial" w:cs="Arial"/>
          <w:color w:val="000000" w:themeColor="text1"/>
          <w:lang w:val="en-GB"/>
        </w:rPr>
      </w:pPr>
      <w:r w:rsidRPr="00FB085F">
        <w:rPr>
          <w:rFonts w:ascii="Arial" w:hAnsi="Arial" w:cs="Arial"/>
          <w:color w:val="000000" w:themeColor="text1"/>
          <w:lang w:val="en-GB"/>
        </w:rPr>
        <w:t>serious formal deficiencies.</w:t>
      </w:r>
    </w:p>
    <w:p w14:paraId="5FF59050" w14:textId="65A9CF74" w:rsidR="009A27D1" w:rsidRPr="00FB085F" w:rsidRDefault="00DD17C6" w:rsidP="00DD17C6">
      <w:pPr>
        <w:pStyle w:val="Odsekzoznamu"/>
        <w:numPr>
          <w:ilvl w:val="0"/>
          <w:numId w:val="22"/>
        </w:numPr>
        <w:spacing w:after="120" w:line="240" w:lineRule="auto"/>
        <w:contextualSpacing w:val="0"/>
        <w:jc w:val="both"/>
        <w:rPr>
          <w:rFonts w:ascii="Arial" w:hAnsi="Arial" w:cs="Arial"/>
          <w:color w:val="000000" w:themeColor="text1"/>
          <w:lang w:val="en-GB"/>
        </w:rPr>
      </w:pPr>
      <w:r w:rsidRPr="00FB085F">
        <w:rPr>
          <w:rFonts w:ascii="Arial" w:hAnsi="Arial" w:cs="Arial"/>
          <w:color w:val="000000" w:themeColor="text1"/>
          <w:lang w:val="en-GB"/>
        </w:rPr>
        <w:t xml:space="preserve">The </w:t>
      </w:r>
      <w:r w:rsidRPr="009C3332">
        <w:rPr>
          <w:rFonts w:ascii="Arial" w:hAnsi="Arial" w:cs="Arial"/>
          <w:lang w:val="en-GB"/>
        </w:rPr>
        <w:t xml:space="preserve">submitter may request the Rector of UPJŠ (hereinafter the “Rector”) to review the </w:t>
      </w:r>
      <w:r w:rsidR="009C3332" w:rsidRPr="009C3332">
        <w:rPr>
          <w:rFonts w:ascii="Arial" w:hAnsi="Arial" w:cs="Arial"/>
          <w:lang w:val="en-GB"/>
        </w:rPr>
        <w:t>rejection</w:t>
      </w:r>
      <w:r w:rsidRPr="007E1E31">
        <w:rPr>
          <w:rFonts w:ascii="Arial" w:hAnsi="Arial" w:cs="Arial"/>
          <w:color w:val="FF0000"/>
          <w:lang w:val="en-GB"/>
        </w:rPr>
        <w:t xml:space="preserve"> </w:t>
      </w:r>
      <w:r w:rsidRPr="00FB085F">
        <w:rPr>
          <w:rFonts w:ascii="Arial" w:hAnsi="Arial" w:cs="Arial"/>
          <w:color w:val="000000" w:themeColor="text1"/>
          <w:lang w:val="en-GB"/>
        </w:rPr>
        <w:t xml:space="preserve">decision of </w:t>
      </w:r>
      <w:r w:rsidR="00D01018">
        <w:rPr>
          <w:rFonts w:ascii="Arial" w:hAnsi="Arial" w:cs="Arial"/>
          <w:color w:val="000000" w:themeColor="text1"/>
          <w:lang w:val="en-GB"/>
        </w:rPr>
        <w:t>the Board</w:t>
      </w:r>
      <w:r w:rsidRPr="00FB085F">
        <w:rPr>
          <w:rFonts w:ascii="Arial" w:hAnsi="Arial" w:cs="Arial"/>
          <w:color w:val="000000" w:themeColor="text1"/>
          <w:lang w:val="en-GB"/>
        </w:rPr>
        <w:t xml:space="preserve">. After </w:t>
      </w:r>
      <w:r w:rsidR="008A1863">
        <w:rPr>
          <w:rFonts w:ascii="Arial" w:hAnsi="Arial" w:cs="Arial"/>
          <w:color w:val="000000" w:themeColor="text1"/>
          <w:lang w:val="en-GB"/>
        </w:rPr>
        <w:t xml:space="preserve">the </w:t>
      </w:r>
      <w:r w:rsidRPr="00FB085F">
        <w:rPr>
          <w:rFonts w:ascii="Arial" w:hAnsi="Arial" w:cs="Arial"/>
          <w:color w:val="000000" w:themeColor="text1"/>
          <w:lang w:val="en-GB"/>
        </w:rPr>
        <w:t xml:space="preserve">review, the Rector </w:t>
      </w:r>
      <w:r w:rsidR="00E36611">
        <w:rPr>
          <w:rFonts w:ascii="Arial" w:hAnsi="Arial" w:cs="Arial"/>
          <w:color w:val="000000" w:themeColor="text1"/>
          <w:lang w:val="en-GB"/>
        </w:rPr>
        <w:t>shall</w:t>
      </w:r>
      <w:r w:rsidRPr="00FB085F">
        <w:rPr>
          <w:rFonts w:ascii="Arial" w:hAnsi="Arial" w:cs="Arial"/>
          <w:color w:val="000000" w:themeColor="text1"/>
          <w:lang w:val="en-GB"/>
        </w:rPr>
        <w:t xml:space="preserve"> either </w:t>
      </w:r>
      <w:r w:rsidRPr="009C3332">
        <w:rPr>
          <w:rFonts w:ascii="Arial" w:hAnsi="Arial" w:cs="Arial"/>
          <w:lang w:val="en-GB"/>
        </w:rPr>
        <w:t xml:space="preserve">confirm </w:t>
      </w:r>
      <w:r w:rsidRPr="00FB085F">
        <w:rPr>
          <w:rFonts w:ascii="Arial" w:hAnsi="Arial" w:cs="Arial"/>
          <w:color w:val="000000" w:themeColor="text1"/>
          <w:lang w:val="en-GB"/>
        </w:rPr>
        <w:t xml:space="preserve">the decision or return the </w:t>
      </w:r>
      <w:r w:rsidR="008A1863">
        <w:rPr>
          <w:rFonts w:ascii="Arial" w:hAnsi="Arial" w:cs="Arial"/>
          <w:color w:val="000000" w:themeColor="text1"/>
          <w:lang w:val="en-GB"/>
        </w:rPr>
        <w:t>proposal</w:t>
      </w:r>
      <w:r w:rsidRPr="00FB085F">
        <w:rPr>
          <w:rFonts w:ascii="Arial" w:hAnsi="Arial" w:cs="Arial"/>
          <w:color w:val="000000" w:themeColor="text1"/>
          <w:lang w:val="en-GB"/>
        </w:rPr>
        <w:t xml:space="preserve"> to </w:t>
      </w:r>
      <w:r w:rsidR="00D01018">
        <w:rPr>
          <w:rFonts w:ascii="Arial" w:hAnsi="Arial" w:cs="Arial"/>
          <w:color w:val="000000" w:themeColor="text1"/>
          <w:lang w:val="en-GB"/>
        </w:rPr>
        <w:t>the Board</w:t>
      </w:r>
      <w:r w:rsidRPr="00FB085F">
        <w:rPr>
          <w:rFonts w:ascii="Arial" w:hAnsi="Arial" w:cs="Arial"/>
          <w:color w:val="000000" w:themeColor="text1"/>
          <w:lang w:val="en-GB"/>
        </w:rPr>
        <w:t xml:space="preserve"> for </w:t>
      </w:r>
      <w:r w:rsidR="009C3332">
        <w:rPr>
          <w:rFonts w:ascii="Arial" w:hAnsi="Arial" w:cs="Arial"/>
          <w:color w:val="000000" w:themeColor="text1"/>
          <w:lang w:val="en-GB"/>
        </w:rPr>
        <w:t>renegotiation</w:t>
      </w:r>
      <w:r w:rsidRPr="00FB085F">
        <w:rPr>
          <w:rFonts w:ascii="Arial" w:hAnsi="Arial" w:cs="Arial"/>
          <w:color w:val="000000" w:themeColor="text1"/>
          <w:lang w:val="en-GB"/>
        </w:rPr>
        <w:t xml:space="preserve">. The decision of </w:t>
      </w:r>
      <w:r w:rsidR="00D01018">
        <w:rPr>
          <w:rFonts w:ascii="Arial" w:hAnsi="Arial" w:cs="Arial"/>
          <w:color w:val="000000" w:themeColor="text1"/>
          <w:lang w:val="en-GB"/>
        </w:rPr>
        <w:t>the Board</w:t>
      </w:r>
      <w:r w:rsidRPr="00FB085F">
        <w:rPr>
          <w:rFonts w:ascii="Arial" w:hAnsi="Arial" w:cs="Arial"/>
          <w:color w:val="000000" w:themeColor="text1"/>
          <w:lang w:val="en-GB"/>
        </w:rPr>
        <w:t xml:space="preserve"> after the renegotiation of the same intention or </w:t>
      </w:r>
      <w:r w:rsidR="008A1863">
        <w:rPr>
          <w:rFonts w:ascii="Arial" w:hAnsi="Arial" w:cs="Arial"/>
          <w:color w:val="000000" w:themeColor="text1"/>
          <w:lang w:val="en-GB"/>
        </w:rPr>
        <w:t>proposal</w:t>
      </w:r>
      <w:r w:rsidRPr="00FB085F">
        <w:rPr>
          <w:rFonts w:ascii="Arial" w:hAnsi="Arial" w:cs="Arial"/>
          <w:color w:val="000000" w:themeColor="text1"/>
          <w:lang w:val="en-GB"/>
        </w:rPr>
        <w:t xml:space="preserve"> is final.</w:t>
      </w:r>
    </w:p>
    <w:p w14:paraId="52184C2F" w14:textId="5A427CA5" w:rsidR="009A27D1" w:rsidRPr="00FB085F" w:rsidRDefault="00DD17C6" w:rsidP="00DD17C6">
      <w:pPr>
        <w:pStyle w:val="Odsekzoznamu"/>
        <w:numPr>
          <w:ilvl w:val="0"/>
          <w:numId w:val="22"/>
        </w:numPr>
        <w:spacing w:after="120" w:line="240" w:lineRule="auto"/>
        <w:contextualSpacing w:val="0"/>
        <w:jc w:val="both"/>
        <w:rPr>
          <w:rFonts w:ascii="Arial" w:hAnsi="Arial" w:cs="Arial"/>
          <w:color w:val="000000" w:themeColor="text1"/>
          <w:lang w:val="en-GB"/>
        </w:rPr>
      </w:pPr>
      <w:r w:rsidRPr="00FB085F">
        <w:rPr>
          <w:rFonts w:ascii="Arial" w:hAnsi="Arial" w:cs="Arial"/>
          <w:color w:val="000000" w:themeColor="text1"/>
          <w:lang w:val="en-GB"/>
        </w:rPr>
        <w:t xml:space="preserve">After the approval of the </w:t>
      </w:r>
      <w:r w:rsidR="008A1863">
        <w:rPr>
          <w:rFonts w:ascii="Arial" w:hAnsi="Arial" w:cs="Arial"/>
          <w:color w:val="000000" w:themeColor="text1"/>
          <w:lang w:val="en-GB"/>
        </w:rPr>
        <w:t>proposal of</w:t>
      </w:r>
      <w:r w:rsidR="007E1E31">
        <w:rPr>
          <w:rFonts w:ascii="Arial" w:hAnsi="Arial" w:cs="Arial"/>
          <w:color w:val="000000" w:themeColor="text1"/>
          <w:lang w:val="en-GB"/>
        </w:rPr>
        <w:t xml:space="preserve"> </w:t>
      </w:r>
      <w:r w:rsidRPr="00FB085F">
        <w:rPr>
          <w:rFonts w:ascii="Arial" w:hAnsi="Arial" w:cs="Arial"/>
          <w:color w:val="000000" w:themeColor="text1"/>
          <w:lang w:val="en-GB"/>
        </w:rPr>
        <w:t xml:space="preserve">study programme and the consent of </w:t>
      </w:r>
      <w:r w:rsidR="00D01018">
        <w:rPr>
          <w:rFonts w:ascii="Arial" w:hAnsi="Arial" w:cs="Arial"/>
          <w:color w:val="000000" w:themeColor="text1"/>
          <w:lang w:val="en-GB"/>
        </w:rPr>
        <w:t>the Board</w:t>
      </w:r>
      <w:r w:rsidRPr="00FB085F">
        <w:rPr>
          <w:rFonts w:ascii="Arial" w:hAnsi="Arial" w:cs="Arial"/>
          <w:color w:val="000000" w:themeColor="text1"/>
          <w:lang w:val="en-GB"/>
        </w:rPr>
        <w:t xml:space="preserve"> </w:t>
      </w:r>
      <w:r w:rsidR="009C3332">
        <w:rPr>
          <w:rFonts w:ascii="Arial" w:hAnsi="Arial" w:cs="Arial"/>
          <w:color w:val="000000" w:themeColor="text1"/>
          <w:lang w:val="en-GB"/>
        </w:rPr>
        <w:t>to</w:t>
      </w:r>
      <w:r w:rsidRPr="00FB085F">
        <w:rPr>
          <w:rFonts w:ascii="Arial" w:hAnsi="Arial" w:cs="Arial"/>
          <w:color w:val="000000" w:themeColor="text1"/>
          <w:lang w:val="en-GB"/>
        </w:rPr>
        <w:t xml:space="preserve"> the submission of the study programme </w:t>
      </w:r>
      <w:r w:rsidR="007E1E31">
        <w:rPr>
          <w:rFonts w:ascii="Arial" w:hAnsi="Arial" w:cs="Arial"/>
          <w:color w:val="000000" w:themeColor="text1"/>
          <w:lang w:val="en-GB"/>
        </w:rPr>
        <w:t xml:space="preserve">to </w:t>
      </w:r>
      <w:r w:rsidR="00D01018">
        <w:rPr>
          <w:rFonts w:ascii="Arial" w:hAnsi="Arial" w:cs="Arial"/>
          <w:color w:val="000000" w:themeColor="text1"/>
          <w:lang w:val="en-GB"/>
        </w:rPr>
        <w:t>the Agency</w:t>
      </w:r>
      <w:r w:rsidR="007E1E31" w:rsidRPr="00FB085F">
        <w:rPr>
          <w:rFonts w:ascii="Arial" w:hAnsi="Arial" w:cs="Arial"/>
          <w:color w:val="000000" w:themeColor="text1"/>
          <w:lang w:val="en-GB"/>
        </w:rPr>
        <w:t xml:space="preserve"> </w:t>
      </w:r>
      <w:r w:rsidR="002D56E8">
        <w:rPr>
          <w:rFonts w:ascii="Arial" w:hAnsi="Arial" w:cs="Arial"/>
          <w:color w:val="000000" w:themeColor="text1"/>
          <w:lang w:val="en-GB"/>
        </w:rPr>
        <w:t>under</w:t>
      </w:r>
      <w:r w:rsidRPr="00FB085F">
        <w:rPr>
          <w:rFonts w:ascii="Arial" w:hAnsi="Arial" w:cs="Arial"/>
          <w:color w:val="000000" w:themeColor="text1"/>
          <w:lang w:val="en-GB"/>
        </w:rPr>
        <w:t xml:space="preserve"> </w:t>
      </w:r>
      <w:r w:rsidR="007E1E31">
        <w:rPr>
          <w:rFonts w:ascii="Arial" w:hAnsi="Arial" w:cs="Arial"/>
          <w:color w:val="000000" w:themeColor="text1"/>
          <w:lang w:val="en-GB"/>
        </w:rPr>
        <w:t xml:space="preserve">the provision of Section </w:t>
      </w:r>
      <w:r w:rsidRPr="00FB085F">
        <w:rPr>
          <w:rFonts w:ascii="Arial" w:hAnsi="Arial" w:cs="Arial"/>
          <w:color w:val="000000" w:themeColor="text1"/>
          <w:lang w:val="en-GB"/>
        </w:rPr>
        <w:t>30</w:t>
      </w:r>
      <w:r w:rsidR="007E1E31">
        <w:rPr>
          <w:rFonts w:ascii="Arial" w:hAnsi="Arial" w:cs="Arial"/>
          <w:color w:val="000000" w:themeColor="text1"/>
          <w:lang w:val="en-GB"/>
        </w:rPr>
        <w:t xml:space="preserve"> of</w:t>
      </w:r>
      <w:r w:rsidRPr="00FB085F">
        <w:rPr>
          <w:rFonts w:ascii="Arial" w:hAnsi="Arial" w:cs="Arial"/>
          <w:color w:val="000000" w:themeColor="text1"/>
          <w:lang w:val="en-GB"/>
        </w:rPr>
        <w:t xml:space="preserve"> </w:t>
      </w:r>
      <w:r w:rsidR="000A15EC" w:rsidRPr="000A15EC">
        <w:rPr>
          <w:rFonts w:ascii="Arial" w:hAnsi="Arial" w:cs="Arial"/>
          <w:lang w:val="en-GB"/>
        </w:rPr>
        <w:t xml:space="preserve">the </w:t>
      </w:r>
      <w:r w:rsidR="00D8262C">
        <w:rPr>
          <w:rFonts w:ascii="Arial" w:hAnsi="Arial" w:cs="Arial"/>
          <w:lang w:val="en-GB"/>
        </w:rPr>
        <w:t>Quality Assurance</w:t>
      </w:r>
      <w:r w:rsidR="000A15EC">
        <w:rPr>
          <w:rFonts w:ascii="Arial" w:hAnsi="Arial" w:cs="Arial"/>
          <w:lang w:val="en-GB"/>
        </w:rPr>
        <w:t xml:space="preserve"> Act</w:t>
      </w:r>
      <w:r w:rsidRPr="00D01018">
        <w:rPr>
          <w:rFonts w:ascii="Arial" w:hAnsi="Arial" w:cs="Arial"/>
          <w:color w:val="FF0000"/>
          <w:lang w:val="en-GB"/>
        </w:rPr>
        <w:t xml:space="preserve"> </w:t>
      </w:r>
      <w:r w:rsidRPr="00FB085F">
        <w:rPr>
          <w:rFonts w:ascii="Arial" w:hAnsi="Arial" w:cs="Arial"/>
          <w:color w:val="000000" w:themeColor="text1"/>
          <w:lang w:val="en-GB"/>
        </w:rPr>
        <w:t>and par</w:t>
      </w:r>
      <w:r w:rsidR="002D56E8">
        <w:rPr>
          <w:rFonts w:ascii="Arial" w:hAnsi="Arial" w:cs="Arial"/>
          <w:color w:val="000000" w:themeColor="text1"/>
          <w:lang w:val="en-GB"/>
        </w:rPr>
        <w:t>a</w:t>
      </w:r>
      <w:r w:rsidRPr="00FB085F">
        <w:rPr>
          <w:rFonts w:ascii="Arial" w:hAnsi="Arial" w:cs="Arial"/>
          <w:color w:val="000000" w:themeColor="text1"/>
          <w:lang w:val="en-GB"/>
        </w:rPr>
        <w:t>. 9</w:t>
      </w:r>
      <w:r w:rsidR="007E1E31">
        <w:rPr>
          <w:rFonts w:ascii="Arial" w:hAnsi="Arial" w:cs="Arial"/>
          <w:color w:val="000000" w:themeColor="text1"/>
          <w:lang w:val="en-GB"/>
        </w:rPr>
        <w:t>(</w:t>
      </w:r>
      <w:r w:rsidRPr="00FB085F">
        <w:rPr>
          <w:rFonts w:ascii="Arial" w:hAnsi="Arial" w:cs="Arial"/>
          <w:color w:val="000000" w:themeColor="text1"/>
          <w:lang w:val="en-GB"/>
        </w:rPr>
        <w:t xml:space="preserve">b) of this </w:t>
      </w:r>
      <w:r w:rsidR="007E1E31">
        <w:rPr>
          <w:rFonts w:ascii="Arial" w:hAnsi="Arial" w:cs="Arial"/>
          <w:color w:val="000000" w:themeColor="text1"/>
          <w:lang w:val="en-GB"/>
        </w:rPr>
        <w:t>A</w:t>
      </w:r>
      <w:r w:rsidRPr="00FB085F">
        <w:rPr>
          <w:rFonts w:ascii="Arial" w:hAnsi="Arial" w:cs="Arial"/>
          <w:color w:val="000000" w:themeColor="text1"/>
          <w:lang w:val="en-GB"/>
        </w:rPr>
        <w:t>rticle of the</w:t>
      </w:r>
      <w:r w:rsidR="002D56E8">
        <w:rPr>
          <w:rFonts w:ascii="Arial" w:hAnsi="Arial" w:cs="Arial"/>
          <w:color w:val="000000" w:themeColor="text1"/>
          <w:lang w:val="en-GB"/>
        </w:rPr>
        <w:t xml:space="preserve"> </w:t>
      </w:r>
      <w:r w:rsidRPr="00FB085F">
        <w:rPr>
          <w:rFonts w:ascii="Arial" w:hAnsi="Arial" w:cs="Arial"/>
          <w:color w:val="000000" w:themeColor="text1"/>
          <w:lang w:val="en-GB"/>
        </w:rPr>
        <w:t>Accreditation Rules</w:t>
      </w:r>
      <w:r w:rsidR="0014319E">
        <w:rPr>
          <w:rFonts w:ascii="Arial" w:hAnsi="Arial" w:cs="Arial"/>
          <w:color w:val="000000" w:themeColor="text1"/>
          <w:lang w:val="en-GB"/>
        </w:rPr>
        <w:t xml:space="preserve"> of UPJŠ</w:t>
      </w:r>
      <w:r w:rsidRPr="00FB085F">
        <w:rPr>
          <w:rFonts w:ascii="Arial" w:hAnsi="Arial" w:cs="Arial"/>
          <w:color w:val="000000" w:themeColor="text1"/>
          <w:lang w:val="en-GB"/>
        </w:rPr>
        <w:t xml:space="preserve">, the Rector </w:t>
      </w:r>
      <w:r w:rsidR="007E1E31">
        <w:rPr>
          <w:rFonts w:ascii="Arial" w:hAnsi="Arial" w:cs="Arial"/>
          <w:color w:val="000000" w:themeColor="text1"/>
          <w:lang w:val="en-GB"/>
        </w:rPr>
        <w:t>shall</w:t>
      </w:r>
      <w:r w:rsidRPr="00FB085F">
        <w:rPr>
          <w:rFonts w:ascii="Arial" w:hAnsi="Arial" w:cs="Arial"/>
          <w:color w:val="000000" w:themeColor="text1"/>
          <w:lang w:val="en-GB"/>
        </w:rPr>
        <w:t xml:space="preserve"> apply to the </w:t>
      </w:r>
      <w:r w:rsidR="00D01018">
        <w:rPr>
          <w:rFonts w:ascii="Arial" w:hAnsi="Arial" w:cs="Arial"/>
          <w:color w:val="000000" w:themeColor="text1"/>
          <w:lang w:val="en-GB"/>
        </w:rPr>
        <w:t>Agency</w:t>
      </w:r>
      <w:r w:rsidRPr="00FB085F">
        <w:rPr>
          <w:rFonts w:ascii="Arial" w:hAnsi="Arial" w:cs="Arial"/>
          <w:color w:val="000000" w:themeColor="text1"/>
          <w:lang w:val="en-GB"/>
        </w:rPr>
        <w:t xml:space="preserve"> for the accreditation of the study programme without undue delay.</w:t>
      </w:r>
    </w:p>
    <w:p w14:paraId="1159AB33" w14:textId="40833D75" w:rsidR="00F45E86" w:rsidRPr="007E1E31" w:rsidRDefault="002D56E8" w:rsidP="00DD17C6">
      <w:pPr>
        <w:pStyle w:val="Odsekzoznamu"/>
        <w:numPr>
          <w:ilvl w:val="0"/>
          <w:numId w:val="22"/>
        </w:numPr>
        <w:spacing w:after="120" w:line="240" w:lineRule="auto"/>
        <w:contextualSpacing w:val="0"/>
        <w:jc w:val="both"/>
        <w:rPr>
          <w:rFonts w:ascii="Arial" w:hAnsi="Arial" w:cs="Arial"/>
          <w:b/>
          <w:color w:val="FF0000"/>
          <w:lang w:val="en-GB"/>
        </w:rPr>
      </w:pPr>
      <w:r>
        <w:rPr>
          <w:rFonts w:ascii="Arial" w:hAnsi="Arial" w:cs="Arial"/>
          <w:color w:val="000000" w:themeColor="text1"/>
          <w:lang w:val="en-GB"/>
        </w:rPr>
        <w:t>By a</w:t>
      </w:r>
      <w:r w:rsidR="00DD17C6" w:rsidRPr="00FB085F">
        <w:rPr>
          <w:rFonts w:ascii="Arial" w:hAnsi="Arial" w:cs="Arial"/>
          <w:color w:val="000000" w:themeColor="text1"/>
          <w:lang w:val="en-GB"/>
        </w:rPr>
        <w:t xml:space="preserve"> </w:t>
      </w:r>
      <w:r w:rsidR="00DD17C6" w:rsidRPr="00E065B7">
        <w:rPr>
          <w:rFonts w:ascii="Arial" w:hAnsi="Arial" w:cs="Arial"/>
          <w:lang w:val="en-GB"/>
        </w:rPr>
        <w:t xml:space="preserve">positive decision of </w:t>
      </w:r>
      <w:r w:rsidR="00D01018">
        <w:rPr>
          <w:rFonts w:ascii="Arial" w:hAnsi="Arial" w:cs="Arial"/>
          <w:lang w:val="en-GB"/>
        </w:rPr>
        <w:t>the Board</w:t>
      </w:r>
      <w:r w:rsidR="00DD17C6" w:rsidRPr="00E065B7">
        <w:rPr>
          <w:rFonts w:ascii="Arial" w:hAnsi="Arial" w:cs="Arial"/>
          <w:lang w:val="en-GB"/>
        </w:rPr>
        <w:t xml:space="preserve"> in the field of study and the </w:t>
      </w:r>
      <w:r w:rsidRPr="00E065B7">
        <w:rPr>
          <w:rFonts w:ascii="Arial" w:hAnsi="Arial" w:cs="Arial"/>
          <w:lang w:val="en-GB"/>
        </w:rPr>
        <w:t>level</w:t>
      </w:r>
      <w:r w:rsidR="00DD17C6" w:rsidRPr="00E065B7">
        <w:rPr>
          <w:rFonts w:ascii="Arial" w:hAnsi="Arial" w:cs="Arial"/>
          <w:lang w:val="en-GB"/>
        </w:rPr>
        <w:t xml:space="preserve"> of study in which UPJŠ is authorized to </w:t>
      </w:r>
      <w:r w:rsidR="00DA4389">
        <w:rPr>
          <w:rFonts w:ascii="Arial" w:hAnsi="Arial" w:cs="Arial"/>
          <w:lang w:val="en-GB"/>
        </w:rPr>
        <w:t>design</w:t>
      </w:r>
      <w:r w:rsidR="00DD17C6" w:rsidRPr="00E065B7">
        <w:rPr>
          <w:rFonts w:ascii="Arial" w:hAnsi="Arial" w:cs="Arial"/>
          <w:lang w:val="en-GB"/>
        </w:rPr>
        <w:t xml:space="preserve"> study programmes, or a positive decision of </w:t>
      </w:r>
      <w:r w:rsidR="00D01018">
        <w:rPr>
          <w:rFonts w:ascii="Arial" w:hAnsi="Arial" w:cs="Arial"/>
          <w:lang w:val="en-GB"/>
        </w:rPr>
        <w:t>the Agency</w:t>
      </w:r>
      <w:r w:rsidR="00DD17C6" w:rsidRPr="00E065B7">
        <w:rPr>
          <w:rFonts w:ascii="Arial" w:hAnsi="Arial" w:cs="Arial"/>
          <w:lang w:val="en-GB"/>
        </w:rPr>
        <w:t xml:space="preserve"> in the field of study</w:t>
      </w:r>
      <w:r w:rsidR="00DD17C6" w:rsidRPr="00FB085F">
        <w:rPr>
          <w:rFonts w:ascii="Arial" w:hAnsi="Arial" w:cs="Arial"/>
          <w:color w:val="000000" w:themeColor="text1"/>
          <w:lang w:val="en-GB"/>
        </w:rPr>
        <w:t xml:space="preserve"> or </w:t>
      </w:r>
      <w:r w:rsidRPr="002D56E8">
        <w:rPr>
          <w:rFonts w:ascii="Arial" w:hAnsi="Arial" w:cs="Arial"/>
          <w:lang w:val="en-GB"/>
        </w:rPr>
        <w:t>the level</w:t>
      </w:r>
      <w:r w:rsidR="00DD17C6" w:rsidRPr="00FB085F">
        <w:rPr>
          <w:rFonts w:ascii="Arial" w:hAnsi="Arial" w:cs="Arial"/>
          <w:color w:val="000000" w:themeColor="text1"/>
          <w:lang w:val="en-GB"/>
        </w:rPr>
        <w:t xml:space="preserve"> of study in which UPJŠ applies for </w:t>
      </w:r>
      <w:r w:rsidR="00D01018">
        <w:rPr>
          <w:rFonts w:ascii="Arial" w:hAnsi="Arial" w:cs="Arial"/>
          <w:color w:val="000000" w:themeColor="text1"/>
          <w:lang w:val="en-GB"/>
        </w:rPr>
        <w:t>the Agency</w:t>
      </w:r>
      <w:r w:rsidR="00DD17C6" w:rsidRPr="00FB085F">
        <w:rPr>
          <w:rFonts w:ascii="Arial" w:hAnsi="Arial" w:cs="Arial"/>
          <w:color w:val="000000" w:themeColor="text1"/>
          <w:lang w:val="en-GB"/>
        </w:rPr>
        <w:t xml:space="preserve"> accreditation, </w:t>
      </w:r>
      <w:r>
        <w:rPr>
          <w:rFonts w:ascii="Arial" w:hAnsi="Arial" w:cs="Arial"/>
          <w:color w:val="000000" w:themeColor="text1"/>
          <w:lang w:val="en-GB"/>
        </w:rPr>
        <w:t xml:space="preserve">the </w:t>
      </w:r>
      <w:r w:rsidR="00246FE2">
        <w:rPr>
          <w:rFonts w:ascii="Arial" w:hAnsi="Arial" w:cs="Arial"/>
          <w:color w:val="000000" w:themeColor="text1"/>
          <w:lang w:val="en-GB"/>
        </w:rPr>
        <w:t>applicant</w:t>
      </w:r>
      <w:r>
        <w:rPr>
          <w:rFonts w:ascii="Arial" w:hAnsi="Arial" w:cs="Arial"/>
          <w:color w:val="000000" w:themeColor="text1"/>
          <w:lang w:val="en-GB"/>
        </w:rPr>
        <w:t xml:space="preserve"> receives accreditation, </w:t>
      </w:r>
      <w:proofErr w:type="gramStart"/>
      <w:r>
        <w:rPr>
          <w:rFonts w:ascii="Arial" w:hAnsi="Arial" w:cs="Arial"/>
          <w:color w:val="000000" w:themeColor="text1"/>
          <w:lang w:val="en-GB"/>
        </w:rPr>
        <w:t>i.e.</w:t>
      </w:r>
      <w:proofErr w:type="gramEnd"/>
      <w:r>
        <w:rPr>
          <w:rFonts w:ascii="Arial" w:hAnsi="Arial" w:cs="Arial"/>
          <w:color w:val="000000" w:themeColor="text1"/>
          <w:lang w:val="en-GB"/>
        </w:rPr>
        <w:t xml:space="preserve"> the right to </w:t>
      </w:r>
      <w:r w:rsidR="00AF6A2A">
        <w:rPr>
          <w:rFonts w:ascii="Arial" w:hAnsi="Arial" w:cs="Arial"/>
          <w:color w:val="000000" w:themeColor="text1"/>
          <w:lang w:val="en-GB"/>
        </w:rPr>
        <w:t>deliver</w:t>
      </w:r>
      <w:r w:rsidRPr="002D56E8">
        <w:rPr>
          <w:rFonts w:ascii="Arial" w:hAnsi="Arial" w:cs="Arial"/>
          <w:lang w:val="en-GB"/>
        </w:rPr>
        <w:t xml:space="preserve"> the study programme and to </w:t>
      </w:r>
      <w:r w:rsidR="00AC636B">
        <w:rPr>
          <w:rFonts w:ascii="Arial" w:hAnsi="Arial" w:cs="Arial"/>
          <w:lang w:val="en-GB"/>
        </w:rPr>
        <w:t>award</w:t>
      </w:r>
      <w:r w:rsidRPr="002D56E8">
        <w:rPr>
          <w:rFonts w:ascii="Arial" w:hAnsi="Arial" w:cs="Arial"/>
          <w:lang w:val="en-GB"/>
        </w:rPr>
        <w:t xml:space="preserve"> its </w:t>
      </w:r>
      <w:r w:rsidR="00DD17C6" w:rsidRPr="002D56E8">
        <w:rPr>
          <w:rFonts w:ascii="Arial" w:hAnsi="Arial" w:cs="Arial"/>
          <w:lang w:val="en-GB"/>
        </w:rPr>
        <w:t xml:space="preserve">graduates </w:t>
      </w:r>
      <w:r w:rsidRPr="002D56E8">
        <w:rPr>
          <w:rFonts w:ascii="Arial" w:hAnsi="Arial" w:cs="Arial"/>
          <w:lang w:val="en-GB"/>
        </w:rPr>
        <w:t xml:space="preserve">the </w:t>
      </w:r>
      <w:r w:rsidR="00DD17C6" w:rsidRPr="002D56E8">
        <w:rPr>
          <w:rFonts w:ascii="Arial" w:hAnsi="Arial" w:cs="Arial"/>
          <w:lang w:val="en-GB"/>
        </w:rPr>
        <w:t>corresponding academic degree.</w:t>
      </w:r>
    </w:p>
    <w:p w14:paraId="39922404" w14:textId="77777777" w:rsidR="00F45E86" w:rsidRPr="00FB085F" w:rsidRDefault="00F45E86" w:rsidP="00A84A5B">
      <w:pPr>
        <w:spacing w:after="0" w:line="240" w:lineRule="auto"/>
        <w:jc w:val="center"/>
        <w:rPr>
          <w:rFonts w:ascii="Arial" w:hAnsi="Arial" w:cs="Arial"/>
          <w:b/>
          <w:color w:val="000000" w:themeColor="text1"/>
          <w:lang w:val="en-GB"/>
        </w:rPr>
      </w:pPr>
    </w:p>
    <w:p w14:paraId="7D7B717F" w14:textId="4B3948D2" w:rsidR="006F1219" w:rsidRPr="00FB085F" w:rsidRDefault="002A1200" w:rsidP="00A84A5B">
      <w:pPr>
        <w:spacing w:after="0" w:line="240" w:lineRule="auto"/>
        <w:jc w:val="center"/>
        <w:rPr>
          <w:rFonts w:ascii="Arial" w:hAnsi="Arial" w:cs="Arial"/>
          <w:b/>
          <w:color w:val="000000" w:themeColor="text1"/>
          <w:lang w:val="en-GB"/>
        </w:rPr>
      </w:pPr>
      <w:r w:rsidRPr="00FB085F">
        <w:rPr>
          <w:rFonts w:ascii="Arial" w:hAnsi="Arial" w:cs="Arial"/>
          <w:b/>
          <w:color w:val="000000" w:themeColor="text1"/>
          <w:lang w:val="en-GB"/>
        </w:rPr>
        <w:t>Article</w:t>
      </w:r>
      <w:r w:rsidR="00A84A5B" w:rsidRPr="00FB085F">
        <w:rPr>
          <w:rFonts w:ascii="Arial" w:hAnsi="Arial" w:cs="Arial"/>
          <w:b/>
          <w:color w:val="000000" w:themeColor="text1"/>
          <w:lang w:val="en-GB"/>
        </w:rPr>
        <w:t xml:space="preserve"> 4</w:t>
      </w:r>
    </w:p>
    <w:p w14:paraId="40AE34A2" w14:textId="2BDB5723" w:rsidR="00A00801" w:rsidRPr="00FB085F" w:rsidRDefault="00333C4E" w:rsidP="00D62BB8">
      <w:pPr>
        <w:spacing w:after="120" w:line="240" w:lineRule="auto"/>
        <w:jc w:val="center"/>
        <w:rPr>
          <w:rFonts w:ascii="Arial" w:hAnsi="Arial" w:cs="Arial"/>
          <w:b/>
          <w:color w:val="000000" w:themeColor="text1"/>
          <w:lang w:val="en-GB"/>
        </w:rPr>
      </w:pPr>
      <w:r w:rsidRPr="00FB085F">
        <w:rPr>
          <w:rFonts w:ascii="Arial" w:hAnsi="Arial" w:cs="Arial"/>
          <w:b/>
          <w:color w:val="000000" w:themeColor="text1"/>
          <w:lang w:val="en-GB"/>
        </w:rPr>
        <w:t>Modification and extension of the study programme</w:t>
      </w:r>
    </w:p>
    <w:p w14:paraId="369E3085" w14:textId="07F11263" w:rsidR="00A00801" w:rsidRPr="00FB085F" w:rsidRDefault="00CE2473" w:rsidP="00CE2473">
      <w:pPr>
        <w:pStyle w:val="Odsekzoznamu"/>
        <w:numPr>
          <w:ilvl w:val="0"/>
          <w:numId w:val="24"/>
        </w:numPr>
        <w:spacing w:after="120" w:line="240" w:lineRule="auto"/>
        <w:contextualSpacing w:val="0"/>
        <w:jc w:val="both"/>
        <w:rPr>
          <w:rFonts w:ascii="Arial" w:hAnsi="Arial" w:cs="Arial"/>
          <w:color w:val="000000" w:themeColor="text1"/>
          <w:lang w:val="en-GB"/>
        </w:rPr>
      </w:pPr>
      <w:r w:rsidRPr="00FB085F">
        <w:rPr>
          <w:rFonts w:ascii="Arial" w:hAnsi="Arial" w:cs="Arial"/>
          <w:color w:val="000000" w:themeColor="text1"/>
          <w:lang w:val="en-GB"/>
        </w:rPr>
        <w:t>Modification of the s</w:t>
      </w:r>
      <w:r w:rsidRPr="004824A4">
        <w:rPr>
          <w:rFonts w:ascii="Arial" w:hAnsi="Arial" w:cs="Arial"/>
          <w:lang w:val="en-GB"/>
        </w:rPr>
        <w:t xml:space="preserve">tudy programme means addition or deletion of compulsory </w:t>
      </w:r>
      <w:r w:rsidR="007E1E31" w:rsidRPr="004824A4">
        <w:rPr>
          <w:rFonts w:ascii="Arial" w:hAnsi="Arial" w:cs="Arial"/>
          <w:lang w:val="en-GB"/>
        </w:rPr>
        <w:t>courses</w:t>
      </w:r>
      <w:r w:rsidRPr="004824A4">
        <w:rPr>
          <w:rFonts w:ascii="Arial" w:hAnsi="Arial" w:cs="Arial"/>
          <w:lang w:val="en-GB"/>
        </w:rPr>
        <w:t xml:space="preserve"> or compulsory </w:t>
      </w:r>
      <w:r w:rsidR="004824A4" w:rsidRPr="004824A4">
        <w:rPr>
          <w:rFonts w:ascii="Arial" w:hAnsi="Arial" w:cs="Arial"/>
          <w:lang w:val="en-GB"/>
        </w:rPr>
        <w:t>elective</w:t>
      </w:r>
      <w:r w:rsidRPr="004824A4">
        <w:rPr>
          <w:rFonts w:ascii="Arial" w:hAnsi="Arial" w:cs="Arial"/>
          <w:lang w:val="en-GB"/>
        </w:rPr>
        <w:t xml:space="preserve"> </w:t>
      </w:r>
      <w:r w:rsidR="007E1E31" w:rsidRPr="004824A4">
        <w:rPr>
          <w:rFonts w:ascii="Arial" w:hAnsi="Arial" w:cs="Arial"/>
          <w:lang w:val="en-GB"/>
        </w:rPr>
        <w:t>courses</w:t>
      </w:r>
      <w:r w:rsidRPr="004824A4">
        <w:rPr>
          <w:rFonts w:ascii="Arial" w:hAnsi="Arial" w:cs="Arial"/>
          <w:lang w:val="en-GB"/>
        </w:rPr>
        <w:t>, change of conditions for proper completion of studies or modification of the in</w:t>
      </w:r>
      <w:r w:rsidRPr="00FB085F">
        <w:rPr>
          <w:rFonts w:ascii="Arial" w:hAnsi="Arial" w:cs="Arial"/>
          <w:color w:val="000000" w:themeColor="text1"/>
          <w:lang w:val="en-GB"/>
        </w:rPr>
        <w:t xml:space="preserve">formation sheet of compulsory </w:t>
      </w:r>
      <w:r w:rsidR="007E1E31">
        <w:rPr>
          <w:rFonts w:ascii="Arial" w:hAnsi="Arial" w:cs="Arial"/>
          <w:color w:val="000000" w:themeColor="text1"/>
          <w:lang w:val="en-GB"/>
        </w:rPr>
        <w:t>course</w:t>
      </w:r>
      <w:r w:rsidRPr="00FB085F">
        <w:rPr>
          <w:rFonts w:ascii="Arial" w:hAnsi="Arial" w:cs="Arial"/>
          <w:color w:val="000000" w:themeColor="text1"/>
          <w:lang w:val="en-GB"/>
        </w:rPr>
        <w:t xml:space="preserve"> or compulsory </w:t>
      </w:r>
      <w:r w:rsidR="002F3D7A">
        <w:rPr>
          <w:rFonts w:ascii="Arial" w:hAnsi="Arial" w:cs="Arial"/>
          <w:color w:val="000000" w:themeColor="text1"/>
          <w:lang w:val="en-GB"/>
        </w:rPr>
        <w:t>elective</w:t>
      </w:r>
      <w:r w:rsidRPr="00FB085F">
        <w:rPr>
          <w:rFonts w:ascii="Arial" w:hAnsi="Arial" w:cs="Arial"/>
          <w:color w:val="000000" w:themeColor="text1"/>
          <w:lang w:val="en-GB"/>
        </w:rPr>
        <w:t xml:space="preserve"> </w:t>
      </w:r>
      <w:r w:rsidR="007E1E31">
        <w:rPr>
          <w:rFonts w:ascii="Arial" w:hAnsi="Arial" w:cs="Arial"/>
          <w:color w:val="000000" w:themeColor="text1"/>
          <w:lang w:val="en-GB"/>
        </w:rPr>
        <w:t>course</w:t>
      </w:r>
      <w:r w:rsidR="002F3D7A">
        <w:rPr>
          <w:rFonts w:ascii="Arial" w:hAnsi="Arial" w:cs="Arial"/>
          <w:color w:val="000000" w:themeColor="text1"/>
          <w:lang w:val="en-GB"/>
        </w:rPr>
        <w:t>, except</w:t>
      </w:r>
      <w:r w:rsidR="002F3D7A">
        <w:rPr>
          <w:rFonts w:ascii="Arial" w:hAnsi="Arial" w:cs="Arial"/>
          <w:color w:val="FF0000"/>
          <w:lang w:val="en-GB"/>
        </w:rPr>
        <w:t xml:space="preserve"> </w:t>
      </w:r>
      <w:r w:rsidR="002F3D7A" w:rsidRPr="002F3D7A">
        <w:rPr>
          <w:rFonts w:ascii="Arial" w:hAnsi="Arial" w:cs="Arial"/>
          <w:lang w:val="en-GB"/>
        </w:rPr>
        <w:t>for</w:t>
      </w:r>
      <w:r w:rsidRPr="00FB085F">
        <w:rPr>
          <w:rFonts w:ascii="Arial" w:hAnsi="Arial" w:cs="Arial"/>
          <w:color w:val="000000" w:themeColor="text1"/>
          <w:lang w:val="en-GB"/>
        </w:rPr>
        <w:t xml:space="preserve"> updating the teacher, recommended </w:t>
      </w:r>
      <w:r w:rsidR="002F3D7A">
        <w:rPr>
          <w:rFonts w:ascii="Arial" w:hAnsi="Arial" w:cs="Arial"/>
          <w:color w:val="000000" w:themeColor="text1"/>
          <w:lang w:val="en-GB"/>
        </w:rPr>
        <w:t>reading list</w:t>
      </w:r>
      <w:r w:rsidRPr="00FB085F">
        <w:rPr>
          <w:rFonts w:ascii="Arial" w:hAnsi="Arial" w:cs="Arial"/>
          <w:color w:val="000000" w:themeColor="text1"/>
          <w:lang w:val="en-GB"/>
        </w:rPr>
        <w:t xml:space="preserve"> or evaluation</w:t>
      </w:r>
      <w:r w:rsidR="007E1E31">
        <w:rPr>
          <w:rFonts w:ascii="Arial" w:hAnsi="Arial" w:cs="Arial"/>
          <w:color w:val="000000" w:themeColor="text1"/>
          <w:lang w:val="en-GB"/>
        </w:rPr>
        <w:t xml:space="preserve"> of the course</w:t>
      </w:r>
      <w:r w:rsidRPr="00FB085F">
        <w:rPr>
          <w:rFonts w:ascii="Arial" w:hAnsi="Arial" w:cs="Arial"/>
          <w:color w:val="000000" w:themeColor="text1"/>
          <w:lang w:val="en-GB"/>
        </w:rPr>
        <w:t>.</w:t>
      </w:r>
    </w:p>
    <w:p w14:paraId="21A8176E" w14:textId="5E209F01" w:rsidR="00A00801" w:rsidRPr="00FB085F" w:rsidRDefault="00FA059D" w:rsidP="00FA059D">
      <w:pPr>
        <w:pStyle w:val="Odsekzoznamu"/>
        <w:numPr>
          <w:ilvl w:val="0"/>
          <w:numId w:val="24"/>
        </w:numPr>
        <w:spacing w:after="120" w:line="240" w:lineRule="auto"/>
        <w:contextualSpacing w:val="0"/>
        <w:jc w:val="both"/>
        <w:rPr>
          <w:rFonts w:ascii="Arial" w:hAnsi="Arial" w:cs="Arial"/>
          <w:color w:val="000000" w:themeColor="text1"/>
          <w:lang w:val="en-GB"/>
        </w:rPr>
      </w:pPr>
      <w:r w:rsidRPr="00FB085F">
        <w:rPr>
          <w:rFonts w:ascii="Arial" w:hAnsi="Arial" w:cs="Arial"/>
          <w:color w:val="000000" w:themeColor="text1"/>
          <w:lang w:val="en-GB"/>
        </w:rPr>
        <w:lastRenderedPageBreak/>
        <w:t>Extension of the study programme means</w:t>
      </w:r>
      <w:r w:rsidR="00246FE2" w:rsidRPr="00FB085F">
        <w:rPr>
          <w:rFonts w:ascii="Arial" w:hAnsi="Arial" w:cs="Arial"/>
          <w:color w:val="000000" w:themeColor="text1"/>
          <w:lang w:val="en-GB"/>
        </w:rPr>
        <w:t xml:space="preserve"> extension</w:t>
      </w:r>
      <w:r w:rsidRPr="00FB085F">
        <w:rPr>
          <w:rFonts w:ascii="Arial" w:hAnsi="Arial" w:cs="Arial"/>
          <w:color w:val="000000" w:themeColor="text1"/>
          <w:lang w:val="en-GB"/>
        </w:rPr>
        <w:t xml:space="preserve"> to another form of study, specialization, extension to cooperation with another workplace</w:t>
      </w:r>
      <w:r w:rsidR="007E1E31">
        <w:rPr>
          <w:rFonts w:ascii="Arial" w:hAnsi="Arial" w:cs="Arial"/>
          <w:color w:val="000000" w:themeColor="text1"/>
          <w:lang w:val="en-GB"/>
        </w:rPr>
        <w:t>,</w:t>
      </w:r>
      <w:r w:rsidRPr="00FB085F">
        <w:rPr>
          <w:rFonts w:ascii="Arial" w:hAnsi="Arial" w:cs="Arial"/>
          <w:color w:val="000000" w:themeColor="text1"/>
          <w:lang w:val="en-GB"/>
        </w:rPr>
        <w:t xml:space="preserve"> and the </w:t>
      </w:r>
      <w:r w:rsidR="007E1E31">
        <w:rPr>
          <w:rFonts w:ascii="Arial" w:hAnsi="Arial" w:cs="Arial"/>
          <w:color w:val="000000" w:themeColor="text1"/>
          <w:lang w:val="en-GB"/>
        </w:rPr>
        <w:t>authorization</w:t>
      </w:r>
      <w:r w:rsidRPr="00FB085F">
        <w:rPr>
          <w:rFonts w:ascii="Arial" w:hAnsi="Arial" w:cs="Arial"/>
          <w:color w:val="000000" w:themeColor="text1"/>
          <w:lang w:val="en-GB"/>
        </w:rPr>
        <w:t xml:space="preserve"> to </w:t>
      </w:r>
      <w:r w:rsidR="00AF6A2A">
        <w:rPr>
          <w:rFonts w:ascii="Arial" w:hAnsi="Arial" w:cs="Arial"/>
          <w:lang w:val="en-GB"/>
        </w:rPr>
        <w:t>deliver</w:t>
      </w:r>
      <w:r w:rsidRPr="002D56E8">
        <w:rPr>
          <w:rFonts w:ascii="Arial" w:hAnsi="Arial" w:cs="Arial"/>
          <w:lang w:val="en-GB"/>
        </w:rPr>
        <w:t xml:space="preserve"> </w:t>
      </w:r>
      <w:r w:rsidRPr="00FB085F">
        <w:rPr>
          <w:rFonts w:ascii="Arial" w:hAnsi="Arial" w:cs="Arial"/>
          <w:color w:val="000000" w:themeColor="text1"/>
          <w:lang w:val="en-GB"/>
        </w:rPr>
        <w:t>a study programme in another language.</w:t>
      </w:r>
    </w:p>
    <w:p w14:paraId="0BC3B6C6" w14:textId="06501F1A" w:rsidR="00A00801" w:rsidRPr="00FB085F" w:rsidRDefault="00D01018" w:rsidP="00FA059D">
      <w:pPr>
        <w:pStyle w:val="Odsekzoznamu"/>
        <w:numPr>
          <w:ilvl w:val="0"/>
          <w:numId w:val="24"/>
        </w:numPr>
        <w:spacing w:after="120" w:line="240" w:lineRule="auto"/>
        <w:contextualSpacing w:val="0"/>
        <w:jc w:val="both"/>
        <w:rPr>
          <w:rFonts w:ascii="Arial" w:hAnsi="Arial" w:cs="Arial"/>
          <w:color w:val="000000" w:themeColor="text1"/>
          <w:lang w:val="en-GB"/>
        </w:rPr>
      </w:pPr>
      <w:r>
        <w:rPr>
          <w:rFonts w:ascii="Arial" w:hAnsi="Arial" w:cs="Arial"/>
          <w:color w:val="000000" w:themeColor="text1"/>
          <w:lang w:val="en-GB"/>
        </w:rPr>
        <w:t>The Board</w:t>
      </w:r>
      <w:r w:rsidR="00FA059D" w:rsidRPr="00FB085F">
        <w:rPr>
          <w:rFonts w:ascii="Arial" w:hAnsi="Arial" w:cs="Arial"/>
          <w:color w:val="000000" w:themeColor="text1"/>
          <w:lang w:val="en-GB"/>
        </w:rPr>
        <w:t xml:space="preserve"> </w:t>
      </w:r>
      <w:r w:rsidR="007564F2">
        <w:rPr>
          <w:rFonts w:ascii="Arial" w:hAnsi="Arial" w:cs="Arial"/>
          <w:color w:val="000000" w:themeColor="text1"/>
          <w:lang w:val="en-GB"/>
        </w:rPr>
        <w:t>shall decide</w:t>
      </w:r>
      <w:r w:rsidR="00FA059D" w:rsidRPr="00FB085F">
        <w:rPr>
          <w:rFonts w:ascii="Arial" w:hAnsi="Arial" w:cs="Arial"/>
          <w:color w:val="000000" w:themeColor="text1"/>
          <w:lang w:val="en-GB"/>
        </w:rPr>
        <w:t xml:space="preserve"> on the modification or extension of the study programme by a resolution. The proposal to modify or </w:t>
      </w:r>
      <w:r w:rsidR="00550662">
        <w:rPr>
          <w:rFonts w:ascii="Arial" w:hAnsi="Arial" w:cs="Arial"/>
          <w:color w:val="000000" w:themeColor="text1"/>
          <w:lang w:val="en-GB"/>
        </w:rPr>
        <w:t>extend</w:t>
      </w:r>
      <w:r w:rsidR="00FA059D" w:rsidRPr="00FB085F">
        <w:rPr>
          <w:rFonts w:ascii="Arial" w:hAnsi="Arial" w:cs="Arial"/>
          <w:color w:val="000000" w:themeColor="text1"/>
          <w:lang w:val="en-GB"/>
        </w:rPr>
        <w:t xml:space="preserve"> the study programme </w:t>
      </w:r>
      <w:r w:rsidR="007564F2">
        <w:rPr>
          <w:rFonts w:ascii="Arial" w:hAnsi="Arial" w:cs="Arial"/>
          <w:color w:val="000000" w:themeColor="text1"/>
          <w:lang w:val="en-GB"/>
        </w:rPr>
        <w:t>shall be</w:t>
      </w:r>
      <w:r w:rsidR="00FA059D" w:rsidRPr="00FB085F">
        <w:rPr>
          <w:rFonts w:ascii="Arial" w:hAnsi="Arial" w:cs="Arial"/>
          <w:color w:val="000000" w:themeColor="text1"/>
          <w:lang w:val="en-GB"/>
        </w:rPr>
        <w:t xml:space="preserve"> submitted in writing to </w:t>
      </w:r>
      <w:r>
        <w:rPr>
          <w:rFonts w:ascii="Arial" w:hAnsi="Arial" w:cs="Arial"/>
          <w:color w:val="000000" w:themeColor="text1"/>
          <w:lang w:val="en-GB"/>
        </w:rPr>
        <w:t>the Board</w:t>
      </w:r>
      <w:r w:rsidR="00FA059D" w:rsidRPr="00FB085F">
        <w:rPr>
          <w:rFonts w:ascii="Arial" w:hAnsi="Arial" w:cs="Arial"/>
          <w:color w:val="000000" w:themeColor="text1"/>
          <w:lang w:val="en-GB"/>
        </w:rPr>
        <w:t xml:space="preserve"> by the dean of the relevant faculty</w:t>
      </w:r>
      <w:r w:rsidR="00D8262C">
        <w:rPr>
          <w:rFonts w:ascii="Arial" w:hAnsi="Arial" w:cs="Arial"/>
          <w:color w:val="000000" w:themeColor="text1"/>
          <w:lang w:val="en-GB"/>
        </w:rPr>
        <w:t xml:space="preserve"> or the deans of the relevant faculties </w:t>
      </w:r>
      <w:r w:rsidR="00FA059D" w:rsidRPr="00FB085F">
        <w:rPr>
          <w:rFonts w:ascii="Arial" w:hAnsi="Arial" w:cs="Arial"/>
          <w:color w:val="000000" w:themeColor="text1"/>
          <w:lang w:val="en-GB"/>
        </w:rPr>
        <w:t xml:space="preserve">if the program </w:t>
      </w:r>
      <w:r w:rsidR="002D56E8">
        <w:rPr>
          <w:rFonts w:ascii="Arial" w:hAnsi="Arial" w:cs="Arial"/>
          <w:color w:val="000000" w:themeColor="text1"/>
          <w:lang w:val="en-GB"/>
        </w:rPr>
        <w:t xml:space="preserve">is </w:t>
      </w:r>
      <w:r w:rsidR="00AF6A2A">
        <w:rPr>
          <w:rFonts w:ascii="Arial" w:hAnsi="Arial" w:cs="Arial"/>
          <w:color w:val="000000" w:themeColor="text1"/>
          <w:lang w:val="en-GB"/>
        </w:rPr>
        <w:t>delivered</w:t>
      </w:r>
      <w:r w:rsidR="00FA059D" w:rsidRPr="00FB085F">
        <w:rPr>
          <w:rFonts w:ascii="Arial" w:hAnsi="Arial" w:cs="Arial"/>
          <w:color w:val="000000" w:themeColor="text1"/>
          <w:lang w:val="en-GB"/>
        </w:rPr>
        <w:t xml:space="preserve"> at more than one faculty, or by the director of </w:t>
      </w:r>
      <w:r w:rsidR="002D56E8">
        <w:rPr>
          <w:rFonts w:ascii="Arial" w:hAnsi="Arial" w:cs="Arial"/>
          <w:color w:val="000000" w:themeColor="text1"/>
          <w:lang w:val="en-GB"/>
        </w:rPr>
        <w:t>a</w:t>
      </w:r>
      <w:r w:rsidR="00FA059D" w:rsidRPr="00FB085F">
        <w:rPr>
          <w:rFonts w:ascii="Arial" w:hAnsi="Arial" w:cs="Arial"/>
          <w:color w:val="000000" w:themeColor="text1"/>
          <w:lang w:val="en-GB"/>
        </w:rPr>
        <w:t xml:space="preserve"> pedagogical or research department</w:t>
      </w:r>
      <w:r w:rsidR="002D56E8">
        <w:rPr>
          <w:rFonts w:ascii="Arial" w:hAnsi="Arial" w:cs="Arial"/>
          <w:color w:val="000000" w:themeColor="text1"/>
          <w:lang w:val="en-GB"/>
        </w:rPr>
        <w:t xml:space="preserve"> of the University</w:t>
      </w:r>
      <w:r w:rsidR="00FA059D" w:rsidRPr="00FB085F">
        <w:rPr>
          <w:rFonts w:ascii="Arial" w:hAnsi="Arial" w:cs="Arial"/>
          <w:color w:val="000000" w:themeColor="text1"/>
          <w:lang w:val="en-GB"/>
        </w:rPr>
        <w:t xml:space="preserve"> if the program </w:t>
      </w:r>
      <w:r w:rsidR="002D56E8">
        <w:rPr>
          <w:rFonts w:ascii="Arial" w:hAnsi="Arial" w:cs="Arial"/>
          <w:color w:val="000000" w:themeColor="text1"/>
          <w:lang w:val="en-GB"/>
        </w:rPr>
        <w:t xml:space="preserve">is </w:t>
      </w:r>
      <w:r w:rsidR="00AF6A2A">
        <w:rPr>
          <w:rFonts w:ascii="Arial" w:hAnsi="Arial" w:cs="Arial"/>
          <w:color w:val="000000" w:themeColor="text1"/>
          <w:lang w:val="en-GB"/>
        </w:rPr>
        <w:t>delivered</w:t>
      </w:r>
      <w:r w:rsidR="00FA059D" w:rsidRPr="00FB085F">
        <w:rPr>
          <w:rFonts w:ascii="Arial" w:hAnsi="Arial" w:cs="Arial"/>
          <w:color w:val="000000" w:themeColor="text1"/>
          <w:lang w:val="en-GB"/>
        </w:rPr>
        <w:t xml:space="preserve"> at the </w:t>
      </w:r>
      <w:r w:rsidR="00550662">
        <w:rPr>
          <w:rFonts w:ascii="Arial" w:hAnsi="Arial" w:cs="Arial"/>
          <w:color w:val="000000" w:themeColor="text1"/>
          <w:lang w:val="en-GB"/>
        </w:rPr>
        <w:t>U</w:t>
      </w:r>
      <w:r w:rsidR="00FA059D" w:rsidRPr="00FB085F">
        <w:rPr>
          <w:rFonts w:ascii="Arial" w:hAnsi="Arial" w:cs="Arial"/>
          <w:color w:val="000000" w:themeColor="text1"/>
          <w:lang w:val="en-GB"/>
        </w:rPr>
        <w:t xml:space="preserve">niversity. The </w:t>
      </w:r>
      <w:r w:rsidR="00FA059D" w:rsidRPr="002D56E8">
        <w:rPr>
          <w:rFonts w:ascii="Arial" w:hAnsi="Arial" w:cs="Arial"/>
          <w:lang w:val="en-GB"/>
        </w:rPr>
        <w:t>submitter</w:t>
      </w:r>
      <w:r w:rsidR="00FA059D" w:rsidRPr="00550662">
        <w:rPr>
          <w:rFonts w:ascii="Arial" w:hAnsi="Arial" w:cs="Arial"/>
          <w:color w:val="FF0000"/>
          <w:lang w:val="en-GB"/>
        </w:rPr>
        <w:t xml:space="preserve"> </w:t>
      </w:r>
      <w:r w:rsidR="00FA059D" w:rsidRPr="00FB085F">
        <w:rPr>
          <w:rFonts w:ascii="Arial" w:hAnsi="Arial" w:cs="Arial"/>
          <w:color w:val="000000" w:themeColor="text1"/>
          <w:lang w:val="en-GB"/>
        </w:rPr>
        <w:t xml:space="preserve">of the proposal for the modification or extension of the study programme </w:t>
      </w:r>
      <w:r w:rsidR="007564F2">
        <w:rPr>
          <w:rFonts w:ascii="Arial" w:hAnsi="Arial" w:cs="Arial"/>
          <w:color w:val="000000" w:themeColor="text1"/>
          <w:lang w:val="en-GB"/>
        </w:rPr>
        <w:t>shall</w:t>
      </w:r>
      <w:r w:rsidR="00FA059D" w:rsidRPr="00FB085F">
        <w:rPr>
          <w:rFonts w:ascii="Arial" w:hAnsi="Arial" w:cs="Arial"/>
          <w:color w:val="000000" w:themeColor="text1"/>
          <w:lang w:val="en-GB"/>
        </w:rPr>
        <w:t xml:space="preserve"> submit the opinion of the</w:t>
      </w:r>
      <w:r w:rsidR="007564F2">
        <w:rPr>
          <w:rFonts w:ascii="Arial" w:hAnsi="Arial" w:cs="Arial"/>
          <w:color w:val="000000" w:themeColor="text1"/>
          <w:lang w:val="en-GB"/>
        </w:rPr>
        <w:t xml:space="preserve"> </w:t>
      </w:r>
      <w:r w:rsidR="007564F2">
        <w:rPr>
          <w:rFonts w:ascii="Arial" w:hAnsi="Arial" w:cs="Arial"/>
          <w:lang w:val="en-GB"/>
        </w:rPr>
        <w:t>Person Responsible for the Study Programme</w:t>
      </w:r>
      <w:r w:rsidR="00FA059D" w:rsidRPr="00D01018">
        <w:rPr>
          <w:rFonts w:ascii="Arial" w:hAnsi="Arial" w:cs="Arial"/>
          <w:color w:val="FF0000"/>
          <w:lang w:val="en-GB"/>
        </w:rPr>
        <w:t xml:space="preserve"> </w:t>
      </w:r>
      <w:r w:rsidR="00FA059D" w:rsidRPr="00FB085F">
        <w:rPr>
          <w:rFonts w:ascii="Arial" w:hAnsi="Arial" w:cs="Arial"/>
          <w:color w:val="000000" w:themeColor="text1"/>
          <w:lang w:val="en-GB"/>
        </w:rPr>
        <w:t xml:space="preserve">and any other documents </w:t>
      </w:r>
      <w:r w:rsidR="002D56E8">
        <w:rPr>
          <w:rFonts w:ascii="Arial" w:hAnsi="Arial" w:cs="Arial"/>
          <w:color w:val="000000" w:themeColor="text1"/>
          <w:lang w:val="en-GB"/>
        </w:rPr>
        <w:t>requested by</w:t>
      </w:r>
      <w:r w:rsidR="00550662">
        <w:rPr>
          <w:rFonts w:ascii="Arial" w:hAnsi="Arial" w:cs="Arial"/>
          <w:color w:val="000000" w:themeColor="text1"/>
          <w:lang w:val="en-GB"/>
        </w:rPr>
        <w:t xml:space="preserve"> </w:t>
      </w:r>
      <w:r>
        <w:rPr>
          <w:rFonts w:ascii="Arial" w:hAnsi="Arial" w:cs="Arial"/>
          <w:color w:val="000000" w:themeColor="text1"/>
          <w:lang w:val="en-GB"/>
        </w:rPr>
        <w:t>the Board</w:t>
      </w:r>
      <w:r w:rsidR="00FA059D" w:rsidRPr="00FB085F">
        <w:rPr>
          <w:rFonts w:ascii="Arial" w:hAnsi="Arial" w:cs="Arial"/>
          <w:color w:val="000000" w:themeColor="text1"/>
          <w:lang w:val="en-GB"/>
        </w:rPr>
        <w:t xml:space="preserve"> </w:t>
      </w:r>
      <w:proofErr w:type="gramStart"/>
      <w:r w:rsidR="00FA059D" w:rsidRPr="00FB085F">
        <w:rPr>
          <w:rFonts w:ascii="Arial" w:hAnsi="Arial" w:cs="Arial"/>
          <w:color w:val="000000" w:themeColor="text1"/>
          <w:lang w:val="en-GB"/>
        </w:rPr>
        <w:t>with regard to</w:t>
      </w:r>
      <w:proofErr w:type="gramEnd"/>
      <w:r w:rsidR="00FA059D" w:rsidRPr="00FB085F">
        <w:rPr>
          <w:rFonts w:ascii="Arial" w:hAnsi="Arial" w:cs="Arial"/>
          <w:color w:val="000000" w:themeColor="text1"/>
          <w:lang w:val="en-GB"/>
        </w:rPr>
        <w:t xml:space="preserve"> the nature of the modifications or extension of the study programme.</w:t>
      </w:r>
    </w:p>
    <w:p w14:paraId="1B0FFE11" w14:textId="4676C1A6" w:rsidR="00A00801" w:rsidRPr="00FB085F" w:rsidRDefault="00FA059D" w:rsidP="00FA059D">
      <w:pPr>
        <w:pStyle w:val="Odsekzoznamu"/>
        <w:numPr>
          <w:ilvl w:val="0"/>
          <w:numId w:val="24"/>
        </w:numPr>
        <w:spacing w:after="120" w:line="240" w:lineRule="auto"/>
        <w:contextualSpacing w:val="0"/>
        <w:jc w:val="both"/>
        <w:rPr>
          <w:rFonts w:ascii="Arial" w:hAnsi="Arial" w:cs="Arial"/>
          <w:color w:val="000000" w:themeColor="text1"/>
          <w:lang w:val="en-GB"/>
        </w:rPr>
      </w:pPr>
      <w:r w:rsidRPr="00FB085F">
        <w:rPr>
          <w:rFonts w:ascii="Arial" w:hAnsi="Arial" w:cs="Arial"/>
          <w:color w:val="000000" w:themeColor="text1"/>
          <w:lang w:val="en-GB"/>
        </w:rPr>
        <w:t xml:space="preserve">After discussing the proposal, </w:t>
      </w:r>
      <w:r w:rsidR="00D01018">
        <w:rPr>
          <w:rFonts w:ascii="Arial" w:hAnsi="Arial" w:cs="Arial"/>
          <w:color w:val="000000" w:themeColor="text1"/>
          <w:lang w:val="en-GB"/>
        </w:rPr>
        <w:t>the Board</w:t>
      </w:r>
      <w:r w:rsidRPr="00FB085F">
        <w:rPr>
          <w:rFonts w:ascii="Arial" w:hAnsi="Arial" w:cs="Arial"/>
          <w:color w:val="000000" w:themeColor="text1"/>
          <w:lang w:val="en-GB"/>
        </w:rPr>
        <w:t xml:space="preserve"> </w:t>
      </w:r>
      <w:r w:rsidR="00E36611">
        <w:rPr>
          <w:rFonts w:ascii="Arial" w:hAnsi="Arial" w:cs="Arial"/>
          <w:color w:val="000000" w:themeColor="text1"/>
          <w:lang w:val="en-GB"/>
        </w:rPr>
        <w:t>shall</w:t>
      </w:r>
      <w:r w:rsidRPr="00FB085F">
        <w:rPr>
          <w:rFonts w:ascii="Arial" w:hAnsi="Arial" w:cs="Arial"/>
          <w:color w:val="000000" w:themeColor="text1"/>
          <w:lang w:val="en-GB"/>
        </w:rPr>
        <w:t xml:space="preserve"> issue and deliver to the </w:t>
      </w:r>
      <w:r w:rsidRPr="002D56E8">
        <w:rPr>
          <w:rFonts w:ascii="Arial" w:hAnsi="Arial" w:cs="Arial"/>
          <w:lang w:val="en-GB"/>
        </w:rPr>
        <w:t xml:space="preserve">submitter </w:t>
      </w:r>
      <w:r w:rsidRPr="00FB085F">
        <w:rPr>
          <w:rFonts w:ascii="Arial" w:hAnsi="Arial" w:cs="Arial"/>
          <w:color w:val="000000" w:themeColor="text1"/>
          <w:lang w:val="en-GB"/>
        </w:rPr>
        <w:t xml:space="preserve">a resolution approving or rejecting the modification or extension of the study programme. </w:t>
      </w:r>
      <w:r w:rsidR="00D01018">
        <w:rPr>
          <w:rFonts w:ascii="Arial" w:hAnsi="Arial" w:cs="Arial"/>
          <w:color w:val="000000" w:themeColor="text1"/>
          <w:lang w:val="en-GB"/>
        </w:rPr>
        <w:t>The Board</w:t>
      </w:r>
      <w:r w:rsidRPr="00FB085F">
        <w:rPr>
          <w:rFonts w:ascii="Arial" w:hAnsi="Arial" w:cs="Arial"/>
          <w:color w:val="000000" w:themeColor="text1"/>
          <w:lang w:val="en-GB"/>
        </w:rPr>
        <w:t xml:space="preserve"> </w:t>
      </w:r>
      <w:r w:rsidR="00E36611">
        <w:rPr>
          <w:rFonts w:ascii="Arial" w:hAnsi="Arial" w:cs="Arial"/>
          <w:color w:val="000000" w:themeColor="text1"/>
          <w:lang w:val="en-GB"/>
        </w:rPr>
        <w:t>shall</w:t>
      </w:r>
      <w:r w:rsidR="00550662">
        <w:rPr>
          <w:rFonts w:ascii="Arial" w:hAnsi="Arial" w:cs="Arial"/>
          <w:color w:val="000000" w:themeColor="text1"/>
          <w:lang w:val="en-GB"/>
        </w:rPr>
        <w:t xml:space="preserve"> </w:t>
      </w:r>
      <w:r w:rsidR="002D56E8">
        <w:rPr>
          <w:rFonts w:ascii="Arial" w:hAnsi="Arial" w:cs="Arial"/>
          <w:color w:val="000000" w:themeColor="text1"/>
          <w:lang w:val="en-GB"/>
        </w:rPr>
        <w:t>justify</w:t>
      </w:r>
      <w:r w:rsidRPr="00FB085F">
        <w:rPr>
          <w:rFonts w:ascii="Arial" w:hAnsi="Arial" w:cs="Arial"/>
          <w:color w:val="000000" w:themeColor="text1"/>
          <w:lang w:val="en-GB"/>
        </w:rPr>
        <w:t xml:space="preserve"> the rejection of the proposal.</w:t>
      </w:r>
    </w:p>
    <w:p w14:paraId="257BB120" w14:textId="53D8784F" w:rsidR="00096DB3" w:rsidRPr="00FB085F" w:rsidRDefault="00FA059D" w:rsidP="00FA059D">
      <w:pPr>
        <w:pStyle w:val="Odsekzoznamu"/>
        <w:numPr>
          <w:ilvl w:val="0"/>
          <w:numId w:val="24"/>
        </w:numPr>
        <w:spacing w:after="120" w:line="240" w:lineRule="auto"/>
        <w:contextualSpacing w:val="0"/>
        <w:jc w:val="both"/>
        <w:rPr>
          <w:rFonts w:ascii="Arial" w:hAnsi="Arial" w:cs="Arial"/>
          <w:lang w:val="en-GB"/>
        </w:rPr>
      </w:pPr>
      <w:r w:rsidRPr="00FB085F">
        <w:rPr>
          <w:rFonts w:ascii="Arial" w:hAnsi="Arial" w:cs="Arial"/>
          <w:color w:val="000000" w:themeColor="text1"/>
          <w:lang w:val="en-GB"/>
        </w:rPr>
        <w:t xml:space="preserve">Resolution of </w:t>
      </w:r>
      <w:r w:rsidR="00D01018">
        <w:rPr>
          <w:rFonts w:ascii="Arial" w:hAnsi="Arial" w:cs="Arial"/>
          <w:color w:val="000000" w:themeColor="text1"/>
          <w:lang w:val="en-GB"/>
        </w:rPr>
        <w:t>the Board</w:t>
      </w:r>
      <w:r w:rsidRPr="00FB085F">
        <w:rPr>
          <w:rFonts w:ascii="Arial" w:hAnsi="Arial" w:cs="Arial"/>
          <w:color w:val="000000" w:themeColor="text1"/>
          <w:lang w:val="en-GB"/>
        </w:rPr>
        <w:t xml:space="preserve"> according to par</w:t>
      </w:r>
      <w:r w:rsidR="002D56E8">
        <w:rPr>
          <w:rFonts w:ascii="Arial" w:hAnsi="Arial" w:cs="Arial"/>
          <w:color w:val="000000" w:themeColor="text1"/>
          <w:lang w:val="en-GB"/>
        </w:rPr>
        <w:t>a</w:t>
      </w:r>
      <w:r w:rsidRPr="00FB085F">
        <w:rPr>
          <w:rFonts w:ascii="Arial" w:hAnsi="Arial" w:cs="Arial"/>
          <w:color w:val="000000" w:themeColor="text1"/>
          <w:lang w:val="en-GB"/>
        </w:rPr>
        <w:t xml:space="preserve">. 4 of this </w:t>
      </w:r>
      <w:r w:rsidR="00550662">
        <w:rPr>
          <w:rFonts w:ascii="Arial" w:hAnsi="Arial" w:cs="Arial"/>
          <w:color w:val="000000" w:themeColor="text1"/>
          <w:lang w:val="en-GB"/>
        </w:rPr>
        <w:t>A</w:t>
      </w:r>
      <w:r w:rsidRPr="00FB085F">
        <w:rPr>
          <w:rFonts w:ascii="Arial" w:hAnsi="Arial" w:cs="Arial"/>
          <w:color w:val="000000" w:themeColor="text1"/>
          <w:lang w:val="en-GB"/>
        </w:rPr>
        <w:t>rticle of the</w:t>
      </w:r>
      <w:r w:rsidRPr="002D56E8">
        <w:rPr>
          <w:rFonts w:ascii="Arial" w:hAnsi="Arial" w:cs="Arial"/>
          <w:lang w:val="en-GB"/>
        </w:rPr>
        <w:t xml:space="preserve"> Accreditation Rules</w:t>
      </w:r>
      <w:r w:rsidR="002D56E8" w:rsidRPr="002D56E8">
        <w:rPr>
          <w:rFonts w:ascii="Arial" w:hAnsi="Arial" w:cs="Arial"/>
          <w:lang w:val="en-GB"/>
        </w:rPr>
        <w:t xml:space="preserve"> </w:t>
      </w:r>
      <w:r w:rsidR="0014319E">
        <w:rPr>
          <w:rFonts w:ascii="Arial" w:hAnsi="Arial" w:cs="Arial"/>
          <w:lang w:val="en-GB"/>
        </w:rPr>
        <w:t xml:space="preserve">of </w:t>
      </w:r>
      <w:r w:rsidR="0014319E" w:rsidRPr="002D56E8">
        <w:rPr>
          <w:rFonts w:ascii="Arial" w:hAnsi="Arial" w:cs="Arial"/>
          <w:lang w:val="en-GB"/>
        </w:rPr>
        <w:t xml:space="preserve">UPJŠ </w:t>
      </w:r>
      <w:r w:rsidR="00D8262C">
        <w:rPr>
          <w:rFonts w:ascii="Arial" w:hAnsi="Arial" w:cs="Arial"/>
          <w:color w:val="000000" w:themeColor="text1"/>
          <w:lang w:val="en-GB"/>
        </w:rPr>
        <w:t>shall be</w:t>
      </w:r>
      <w:r w:rsidRPr="00FB085F">
        <w:rPr>
          <w:rFonts w:ascii="Arial" w:hAnsi="Arial" w:cs="Arial"/>
          <w:color w:val="000000" w:themeColor="text1"/>
          <w:lang w:val="en-GB"/>
        </w:rPr>
        <w:t xml:space="preserve"> final.</w:t>
      </w:r>
    </w:p>
    <w:p w14:paraId="0278CA08" w14:textId="77777777" w:rsidR="00F45E86" w:rsidRPr="00FB085F" w:rsidRDefault="00F45E86" w:rsidP="00956293">
      <w:pPr>
        <w:spacing w:after="0" w:line="240" w:lineRule="auto"/>
        <w:jc w:val="center"/>
        <w:rPr>
          <w:rFonts w:ascii="Arial" w:hAnsi="Arial" w:cs="Arial"/>
          <w:b/>
          <w:color w:val="000000" w:themeColor="text1"/>
          <w:lang w:val="en-GB"/>
        </w:rPr>
      </w:pPr>
    </w:p>
    <w:p w14:paraId="322C3A33" w14:textId="6236E0EA" w:rsidR="00E65447" w:rsidRPr="00FB085F" w:rsidRDefault="002A1200" w:rsidP="00956293">
      <w:pPr>
        <w:spacing w:after="0" w:line="240" w:lineRule="auto"/>
        <w:jc w:val="center"/>
        <w:rPr>
          <w:rFonts w:ascii="Arial" w:hAnsi="Arial" w:cs="Arial"/>
          <w:b/>
          <w:color w:val="000000" w:themeColor="text1"/>
          <w:lang w:val="en-GB"/>
        </w:rPr>
      </w:pPr>
      <w:r w:rsidRPr="00FB085F">
        <w:rPr>
          <w:rFonts w:ascii="Arial" w:hAnsi="Arial" w:cs="Arial"/>
          <w:b/>
          <w:color w:val="000000" w:themeColor="text1"/>
          <w:lang w:val="en-GB"/>
        </w:rPr>
        <w:t>Article</w:t>
      </w:r>
      <w:r w:rsidR="00E65447" w:rsidRPr="00FB085F">
        <w:rPr>
          <w:rFonts w:ascii="Arial" w:hAnsi="Arial" w:cs="Arial"/>
          <w:b/>
          <w:color w:val="000000" w:themeColor="text1"/>
          <w:lang w:val="en-GB"/>
        </w:rPr>
        <w:t xml:space="preserve"> 5</w:t>
      </w:r>
    </w:p>
    <w:p w14:paraId="65C19695" w14:textId="66279BD6" w:rsidR="00E65447" w:rsidRPr="00FB085F" w:rsidRDefault="00333C4E" w:rsidP="00956293">
      <w:pPr>
        <w:spacing w:after="0" w:line="240" w:lineRule="auto"/>
        <w:jc w:val="center"/>
        <w:rPr>
          <w:rFonts w:ascii="Arial" w:hAnsi="Arial" w:cs="Arial"/>
          <w:b/>
          <w:color w:val="000000" w:themeColor="text1"/>
          <w:lang w:val="en-GB"/>
        </w:rPr>
      </w:pPr>
      <w:r w:rsidRPr="00FB085F">
        <w:rPr>
          <w:rFonts w:ascii="Arial" w:hAnsi="Arial" w:cs="Arial"/>
          <w:b/>
          <w:color w:val="000000" w:themeColor="text1"/>
          <w:lang w:val="en-GB"/>
        </w:rPr>
        <w:t xml:space="preserve">Suspension and cancellation of </w:t>
      </w:r>
      <w:r w:rsidR="00AF6A2A">
        <w:rPr>
          <w:rFonts w:ascii="Arial" w:hAnsi="Arial" w:cs="Arial"/>
          <w:b/>
          <w:color w:val="000000" w:themeColor="text1"/>
          <w:lang w:val="en-GB"/>
        </w:rPr>
        <w:t>delivery</w:t>
      </w:r>
      <w:r w:rsidR="00550662">
        <w:rPr>
          <w:rFonts w:ascii="Arial" w:hAnsi="Arial" w:cs="Arial"/>
          <w:b/>
          <w:color w:val="000000" w:themeColor="text1"/>
          <w:lang w:val="en-GB"/>
        </w:rPr>
        <w:t xml:space="preserve"> of </w:t>
      </w:r>
      <w:r w:rsidRPr="00FB085F">
        <w:rPr>
          <w:rFonts w:ascii="Arial" w:hAnsi="Arial" w:cs="Arial"/>
          <w:b/>
          <w:color w:val="000000" w:themeColor="text1"/>
          <w:lang w:val="en-GB"/>
        </w:rPr>
        <w:t>the study programme</w:t>
      </w:r>
    </w:p>
    <w:p w14:paraId="4EBACD16" w14:textId="77777777" w:rsidR="006F1219" w:rsidRPr="00FB085F" w:rsidRDefault="006F1219" w:rsidP="00664418">
      <w:pPr>
        <w:spacing w:after="120" w:line="240" w:lineRule="auto"/>
        <w:rPr>
          <w:rFonts w:ascii="Arial" w:hAnsi="Arial" w:cs="Arial"/>
          <w:color w:val="000000" w:themeColor="text1"/>
          <w:lang w:val="en-GB"/>
        </w:rPr>
      </w:pPr>
    </w:p>
    <w:p w14:paraId="7D2FBB7E" w14:textId="425BFCD8" w:rsidR="005A4422" w:rsidRPr="00FB085F" w:rsidRDefault="00FA059D" w:rsidP="00FA059D">
      <w:pPr>
        <w:pStyle w:val="Odsekzoznamu"/>
        <w:numPr>
          <w:ilvl w:val="0"/>
          <w:numId w:val="25"/>
        </w:numPr>
        <w:spacing w:after="120" w:line="240" w:lineRule="auto"/>
        <w:contextualSpacing w:val="0"/>
        <w:jc w:val="both"/>
        <w:rPr>
          <w:rFonts w:ascii="Arial" w:hAnsi="Arial" w:cs="Arial"/>
          <w:color w:val="000000" w:themeColor="text1"/>
          <w:lang w:val="en-GB"/>
        </w:rPr>
      </w:pPr>
      <w:r w:rsidRPr="00FB085F">
        <w:rPr>
          <w:rFonts w:ascii="Arial" w:hAnsi="Arial" w:cs="Arial"/>
          <w:lang w:val="en-GB"/>
        </w:rPr>
        <w:t xml:space="preserve">Suspension of </w:t>
      </w:r>
      <w:r w:rsidR="00AF6A2A">
        <w:rPr>
          <w:rFonts w:ascii="Arial" w:hAnsi="Arial" w:cs="Arial"/>
          <w:lang w:val="en-GB"/>
        </w:rPr>
        <w:t>delivery</w:t>
      </w:r>
      <w:r w:rsidRPr="00FB085F">
        <w:rPr>
          <w:rFonts w:ascii="Arial" w:hAnsi="Arial" w:cs="Arial"/>
          <w:lang w:val="en-GB"/>
        </w:rPr>
        <w:t xml:space="preserve"> of the study program</w:t>
      </w:r>
      <w:r w:rsidR="00B36E1A" w:rsidRPr="00FB085F">
        <w:rPr>
          <w:rFonts w:ascii="Arial" w:hAnsi="Arial" w:cs="Arial"/>
          <w:lang w:val="en-GB"/>
        </w:rPr>
        <w:t>me</w:t>
      </w:r>
      <w:r w:rsidRPr="00FB085F">
        <w:rPr>
          <w:rFonts w:ascii="Arial" w:hAnsi="Arial" w:cs="Arial"/>
          <w:lang w:val="en-GB"/>
        </w:rPr>
        <w:t xml:space="preserve"> means that it is not possible to admit applicants for the study program</w:t>
      </w:r>
      <w:r w:rsidR="00B36E1A" w:rsidRPr="00FB085F">
        <w:rPr>
          <w:rFonts w:ascii="Arial" w:hAnsi="Arial" w:cs="Arial"/>
          <w:lang w:val="en-GB"/>
        </w:rPr>
        <w:t>me</w:t>
      </w:r>
      <w:r w:rsidRPr="00FB085F">
        <w:rPr>
          <w:rFonts w:ascii="Arial" w:hAnsi="Arial" w:cs="Arial"/>
          <w:lang w:val="en-GB"/>
        </w:rPr>
        <w:t xml:space="preserve">, to take state examinations in </w:t>
      </w:r>
      <w:r w:rsidR="00550662">
        <w:rPr>
          <w:rFonts w:ascii="Arial" w:hAnsi="Arial" w:cs="Arial"/>
          <w:lang w:val="en-GB"/>
        </w:rPr>
        <w:t>the study programme,</w:t>
      </w:r>
      <w:r w:rsidRPr="00FB085F">
        <w:rPr>
          <w:rFonts w:ascii="Arial" w:hAnsi="Arial" w:cs="Arial"/>
          <w:lang w:val="en-GB"/>
        </w:rPr>
        <w:t xml:space="preserve"> and to </w:t>
      </w:r>
      <w:r w:rsidR="00246FE2">
        <w:rPr>
          <w:rFonts w:ascii="Arial" w:hAnsi="Arial" w:cs="Arial"/>
          <w:lang w:val="en-GB"/>
        </w:rPr>
        <w:t>design</w:t>
      </w:r>
      <w:r w:rsidRPr="00FB085F">
        <w:rPr>
          <w:rFonts w:ascii="Arial" w:hAnsi="Arial" w:cs="Arial"/>
          <w:lang w:val="en-GB"/>
        </w:rPr>
        <w:t xml:space="preserve"> another study program</w:t>
      </w:r>
      <w:r w:rsidR="00B36E1A" w:rsidRPr="00FB085F">
        <w:rPr>
          <w:rFonts w:ascii="Arial" w:hAnsi="Arial" w:cs="Arial"/>
          <w:lang w:val="en-GB"/>
        </w:rPr>
        <w:t>me</w:t>
      </w:r>
      <w:r w:rsidRPr="00FB085F">
        <w:rPr>
          <w:rFonts w:ascii="Arial" w:hAnsi="Arial" w:cs="Arial"/>
          <w:lang w:val="en-GB"/>
        </w:rPr>
        <w:t xml:space="preserve"> in the re</w:t>
      </w:r>
      <w:r w:rsidR="00B36E1A" w:rsidRPr="00FB085F">
        <w:rPr>
          <w:rFonts w:ascii="Arial" w:hAnsi="Arial" w:cs="Arial"/>
          <w:lang w:val="en-GB"/>
        </w:rPr>
        <w:t xml:space="preserve">levant field of study and </w:t>
      </w:r>
      <w:r w:rsidR="00B36E1A" w:rsidRPr="002D56E8">
        <w:rPr>
          <w:rFonts w:ascii="Arial" w:hAnsi="Arial" w:cs="Arial"/>
          <w:lang w:val="en-GB"/>
        </w:rPr>
        <w:t xml:space="preserve">level </w:t>
      </w:r>
      <w:r w:rsidR="00B36E1A" w:rsidRPr="00FB085F">
        <w:rPr>
          <w:rFonts w:ascii="Arial" w:hAnsi="Arial" w:cs="Arial"/>
          <w:lang w:val="en-GB"/>
        </w:rPr>
        <w:t>of study</w:t>
      </w:r>
      <w:r w:rsidRPr="00FB085F">
        <w:rPr>
          <w:rFonts w:ascii="Arial" w:hAnsi="Arial" w:cs="Arial"/>
          <w:lang w:val="en-GB"/>
        </w:rPr>
        <w:t>.</w:t>
      </w:r>
    </w:p>
    <w:p w14:paraId="02F67E45" w14:textId="07AADCA5" w:rsidR="00622E8F" w:rsidRPr="00FB085F" w:rsidRDefault="00550662" w:rsidP="00B36E1A">
      <w:pPr>
        <w:pStyle w:val="Odsekzoznamu"/>
        <w:numPr>
          <w:ilvl w:val="0"/>
          <w:numId w:val="25"/>
        </w:numPr>
        <w:spacing w:after="120" w:line="240" w:lineRule="auto"/>
        <w:contextualSpacing w:val="0"/>
        <w:jc w:val="both"/>
        <w:rPr>
          <w:rFonts w:ascii="Arial" w:hAnsi="Arial" w:cs="Arial"/>
          <w:color w:val="000000" w:themeColor="text1"/>
          <w:lang w:val="en-GB"/>
        </w:rPr>
      </w:pPr>
      <w:r>
        <w:rPr>
          <w:rFonts w:ascii="Arial" w:hAnsi="Arial" w:cs="Arial"/>
          <w:color w:val="000000" w:themeColor="text1"/>
          <w:lang w:val="en-GB"/>
        </w:rPr>
        <w:t xml:space="preserve">The </w:t>
      </w:r>
      <w:r w:rsidR="00AF6A2A">
        <w:rPr>
          <w:rFonts w:ascii="Arial" w:hAnsi="Arial" w:cs="Arial"/>
          <w:color w:val="000000" w:themeColor="text1"/>
          <w:lang w:val="en-GB"/>
        </w:rPr>
        <w:t>delivery</w:t>
      </w:r>
      <w:r>
        <w:rPr>
          <w:rFonts w:ascii="Arial" w:hAnsi="Arial" w:cs="Arial"/>
          <w:color w:val="000000" w:themeColor="text1"/>
          <w:lang w:val="en-GB"/>
        </w:rPr>
        <w:t xml:space="preserve"> of the study programme may be suspended by</w:t>
      </w:r>
      <w:r w:rsidR="00B36E1A" w:rsidRPr="00FB085F">
        <w:rPr>
          <w:rFonts w:ascii="Arial" w:hAnsi="Arial" w:cs="Arial"/>
          <w:color w:val="000000" w:themeColor="text1"/>
          <w:lang w:val="en-GB"/>
        </w:rPr>
        <w:t>:</w:t>
      </w:r>
    </w:p>
    <w:p w14:paraId="4556D124" w14:textId="631AF76C" w:rsidR="007C52E3" w:rsidRPr="000A15EC" w:rsidRDefault="007564F2" w:rsidP="005A4422">
      <w:pPr>
        <w:pStyle w:val="Odsekzoznamu"/>
        <w:numPr>
          <w:ilvl w:val="0"/>
          <w:numId w:val="13"/>
        </w:numPr>
        <w:spacing w:after="120" w:line="240" w:lineRule="auto"/>
        <w:ind w:hanging="357"/>
        <w:contextualSpacing w:val="0"/>
        <w:jc w:val="both"/>
        <w:rPr>
          <w:rFonts w:ascii="Arial" w:hAnsi="Arial" w:cs="Arial"/>
          <w:lang w:val="en-GB"/>
        </w:rPr>
      </w:pPr>
      <w:r>
        <w:rPr>
          <w:rFonts w:ascii="Arial" w:hAnsi="Arial" w:cs="Arial"/>
          <w:color w:val="000000" w:themeColor="text1"/>
          <w:lang w:val="en-GB"/>
        </w:rPr>
        <w:t xml:space="preserve">the </w:t>
      </w:r>
      <w:r w:rsidR="00FA059D" w:rsidRPr="00FB085F">
        <w:rPr>
          <w:rFonts w:ascii="Arial" w:hAnsi="Arial" w:cs="Arial"/>
          <w:color w:val="000000" w:themeColor="text1"/>
          <w:lang w:val="en-GB"/>
        </w:rPr>
        <w:t>decision of the</w:t>
      </w:r>
      <w:r w:rsidR="007C52E3" w:rsidRPr="00FB085F">
        <w:rPr>
          <w:rFonts w:ascii="Arial" w:hAnsi="Arial" w:cs="Arial"/>
          <w:color w:val="000000" w:themeColor="text1"/>
          <w:lang w:val="en-GB"/>
        </w:rPr>
        <w:t xml:space="preserve"> </w:t>
      </w:r>
      <w:r w:rsidR="00D01018">
        <w:rPr>
          <w:rFonts w:ascii="Arial" w:hAnsi="Arial" w:cs="Arial"/>
          <w:color w:val="000000" w:themeColor="text1"/>
          <w:lang w:val="en-GB"/>
        </w:rPr>
        <w:t>Agency</w:t>
      </w:r>
      <w:r w:rsidR="00FA059D" w:rsidRPr="00FB085F">
        <w:rPr>
          <w:rFonts w:ascii="Arial" w:hAnsi="Arial" w:cs="Arial"/>
          <w:color w:val="000000" w:themeColor="text1"/>
          <w:lang w:val="en-GB"/>
        </w:rPr>
        <w:t xml:space="preserve"> </w:t>
      </w:r>
      <w:r w:rsidR="00550662">
        <w:rPr>
          <w:rFonts w:ascii="Arial" w:hAnsi="Arial" w:cs="Arial"/>
          <w:color w:val="000000" w:themeColor="text1"/>
          <w:lang w:val="en-GB"/>
        </w:rPr>
        <w:t>under</w:t>
      </w:r>
      <w:r w:rsidR="002D56E8">
        <w:rPr>
          <w:rFonts w:ascii="Arial" w:hAnsi="Arial" w:cs="Arial"/>
          <w:color w:val="000000" w:themeColor="text1"/>
          <w:lang w:val="en-GB"/>
        </w:rPr>
        <w:t xml:space="preserve"> the provision of</w:t>
      </w:r>
      <w:r w:rsidR="00550662">
        <w:rPr>
          <w:rFonts w:ascii="Arial" w:hAnsi="Arial" w:cs="Arial"/>
          <w:color w:val="000000" w:themeColor="text1"/>
          <w:lang w:val="en-GB"/>
        </w:rPr>
        <w:t xml:space="preserve"> Section 27 o</w:t>
      </w:r>
      <w:r w:rsidR="00550662" w:rsidRPr="000A15EC">
        <w:rPr>
          <w:rFonts w:ascii="Arial" w:hAnsi="Arial" w:cs="Arial"/>
          <w:lang w:val="en-GB"/>
        </w:rPr>
        <w:t xml:space="preserve">f </w:t>
      </w:r>
      <w:r w:rsidR="000A15EC" w:rsidRPr="000A15EC">
        <w:rPr>
          <w:rFonts w:ascii="Arial" w:hAnsi="Arial" w:cs="Arial"/>
          <w:lang w:val="en-GB"/>
        </w:rPr>
        <w:t xml:space="preserve">the </w:t>
      </w:r>
      <w:r w:rsidR="00D8262C">
        <w:rPr>
          <w:rFonts w:ascii="Arial" w:hAnsi="Arial" w:cs="Arial"/>
          <w:lang w:val="en-GB"/>
        </w:rPr>
        <w:t>Quality Assurance</w:t>
      </w:r>
      <w:r w:rsidR="000A15EC" w:rsidRPr="000A15EC">
        <w:rPr>
          <w:rFonts w:ascii="Arial" w:hAnsi="Arial" w:cs="Arial"/>
          <w:lang w:val="en-GB"/>
        </w:rPr>
        <w:t xml:space="preserve"> Act</w:t>
      </w:r>
      <w:r w:rsidR="00D63DD8" w:rsidRPr="000A15EC">
        <w:rPr>
          <w:rFonts w:ascii="Arial" w:hAnsi="Arial" w:cs="Arial"/>
          <w:lang w:val="en-GB"/>
        </w:rPr>
        <w:t>,</w:t>
      </w:r>
    </w:p>
    <w:p w14:paraId="0830C28C" w14:textId="620C2C19" w:rsidR="005A4422" w:rsidRPr="000A15EC" w:rsidRDefault="007564F2" w:rsidP="00170D3B">
      <w:pPr>
        <w:pStyle w:val="Odsekzoznamu"/>
        <w:numPr>
          <w:ilvl w:val="0"/>
          <w:numId w:val="13"/>
        </w:numPr>
        <w:spacing w:after="120" w:line="240" w:lineRule="auto"/>
        <w:ind w:hanging="357"/>
        <w:contextualSpacing w:val="0"/>
        <w:jc w:val="both"/>
        <w:rPr>
          <w:rFonts w:ascii="Arial" w:hAnsi="Arial" w:cs="Arial"/>
          <w:lang w:val="en-GB"/>
        </w:rPr>
      </w:pPr>
      <w:r>
        <w:rPr>
          <w:rFonts w:ascii="Arial" w:hAnsi="Arial" w:cs="Arial"/>
          <w:lang w:val="en-GB"/>
        </w:rPr>
        <w:t xml:space="preserve">the </w:t>
      </w:r>
      <w:r w:rsidR="00FA059D" w:rsidRPr="000A15EC">
        <w:rPr>
          <w:rFonts w:ascii="Arial" w:hAnsi="Arial" w:cs="Arial"/>
          <w:lang w:val="en-GB"/>
        </w:rPr>
        <w:t xml:space="preserve">decision of </w:t>
      </w:r>
      <w:r w:rsidR="00D01018" w:rsidRPr="000A15EC">
        <w:rPr>
          <w:rFonts w:ascii="Arial" w:hAnsi="Arial" w:cs="Arial"/>
          <w:lang w:val="en-GB"/>
        </w:rPr>
        <w:t>the Board</w:t>
      </w:r>
      <w:r w:rsidR="003D715C" w:rsidRPr="000A15EC">
        <w:rPr>
          <w:rFonts w:ascii="Arial" w:hAnsi="Arial" w:cs="Arial"/>
          <w:lang w:val="en-GB"/>
        </w:rPr>
        <w:t xml:space="preserve">. </w:t>
      </w:r>
    </w:p>
    <w:p w14:paraId="02AFF3CB" w14:textId="5AA851A8" w:rsidR="005A4422" w:rsidRPr="000A15EC" w:rsidRDefault="00D01018" w:rsidP="00B36E1A">
      <w:pPr>
        <w:pStyle w:val="Odsekzoznamu"/>
        <w:numPr>
          <w:ilvl w:val="0"/>
          <w:numId w:val="25"/>
        </w:numPr>
        <w:spacing w:after="120" w:line="240" w:lineRule="auto"/>
        <w:contextualSpacing w:val="0"/>
        <w:jc w:val="both"/>
        <w:rPr>
          <w:rFonts w:ascii="Arial" w:hAnsi="Arial" w:cs="Arial"/>
          <w:lang w:val="en-GB"/>
        </w:rPr>
      </w:pPr>
      <w:r w:rsidRPr="000A15EC">
        <w:rPr>
          <w:rFonts w:ascii="Arial" w:hAnsi="Arial" w:cs="Arial"/>
          <w:lang w:val="en-GB"/>
        </w:rPr>
        <w:t>The Board</w:t>
      </w:r>
      <w:r w:rsidR="00B36E1A" w:rsidRPr="000A15EC">
        <w:rPr>
          <w:rFonts w:ascii="Arial" w:hAnsi="Arial" w:cs="Arial"/>
          <w:lang w:val="en-GB"/>
        </w:rPr>
        <w:t xml:space="preserve"> </w:t>
      </w:r>
      <w:r w:rsidR="007564F2">
        <w:rPr>
          <w:rFonts w:ascii="Arial" w:hAnsi="Arial" w:cs="Arial"/>
          <w:lang w:val="en-GB"/>
        </w:rPr>
        <w:t>shall decide</w:t>
      </w:r>
      <w:r w:rsidR="00B36E1A" w:rsidRPr="000A15EC">
        <w:rPr>
          <w:rFonts w:ascii="Arial" w:hAnsi="Arial" w:cs="Arial"/>
          <w:lang w:val="en-GB"/>
        </w:rPr>
        <w:t xml:space="preserve"> on the suspension of </w:t>
      </w:r>
      <w:r w:rsidR="00AF6A2A" w:rsidRPr="000A15EC">
        <w:rPr>
          <w:rFonts w:ascii="Arial" w:hAnsi="Arial" w:cs="Arial"/>
          <w:lang w:val="en-GB"/>
        </w:rPr>
        <w:t>delivery</w:t>
      </w:r>
      <w:r w:rsidR="00B36E1A" w:rsidRPr="000A15EC">
        <w:rPr>
          <w:rFonts w:ascii="Arial" w:hAnsi="Arial" w:cs="Arial"/>
          <w:lang w:val="en-GB"/>
        </w:rPr>
        <w:t xml:space="preserve"> of the study programme if it finds that the study programme does not meet the standards</w:t>
      </w:r>
      <w:r w:rsidR="00550662" w:rsidRPr="000A15EC">
        <w:rPr>
          <w:rFonts w:ascii="Arial" w:hAnsi="Arial" w:cs="Arial"/>
          <w:lang w:val="en-GB"/>
        </w:rPr>
        <w:t xml:space="preserve"> and </w:t>
      </w:r>
      <w:r w:rsidR="00B36E1A" w:rsidRPr="000A15EC">
        <w:rPr>
          <w:rFonts w:ascii="Arial" w:hAnsi="Arial" w:cs="Arial"/>
          <w:lang w:val="en-GB"/>
        </w:rPr>
        <w:t xml:space="preserve">the identified </w:t>
      </w:r>
      <w:r w:rsidR="004824A4" w:rsidRPr="000A15EC">
        <w:rPr>
          <w:rFonts w:ascii="Arial" w:hAnsi="Arial" w:cs="Arial"/>
          <w:lang w:val="en-GB"/>
        </w:rPr>
        <w:t>deficiencies</w:t>
      </w:r>
      <w:r w:rsidR="00B36E1A" w:rsidRPr="000A15EC">
        <w:rPr>
          <w:rFonts w:ascii="Arial" w:hAnsi="Arial" w:cs="Arial"/>
          <w:lang w:val="en-GB"/>
        </w:rPr>
        <w:t xml:space="preserve"> can be eliminated by modifying the study programme. In such a case, </w:t>
      </w:r>
      <w:r w:rsidRPr="000A15EC">
        <w:rPr>
          <w:rFonts w:ascii="Arial" w:hAnsi="Arial" w:cs="Arial"/>
          <w:lang w:val="en-GB"/>
        </w:rPr>
        <w:t>the Board</w:t>
      </w:r>
      <w:r w:rsidR="00B36E1A" w:rsidRPr="000A15EC">
        <w:rPr>
          <w:rFonts w:ascii="Arial" w:hAnsi="Arial" w:cs="Arial"/>
          <w:lang w:val="en-GB"/>
        </w:rPr>
        <w:t xml:space="preserve"> shall invite the </w:t>
      </w:r>
      <w:proofErr w:type="spellStart"/>
      <w:r w:rsidR="00B36E1A" w:rsidRPr="000A15EC">
        <w:rPr>
          <w:rFonts w:ascii="Arial" w:hAnsi="Arial" w:cs="Arial"/>
          <w:lang w:val="en-GB"/>
        </w:rPr>
        <w:t>submitter</w:t>
      </w:r>
      <w:proofErr w:type="spellEnd"/>
      <w:r w:rsidR="00B36E1A" w:rsidRPr="000A15EC">
        <w:rPr>
          <w:rFonts w:ascii="Arial" w:hAnsi="Arial" w:cs="Arial"/>
          <w:lang w:val="en-GB"/>
        </w:rPr>
        <w:t xml:space="preserve"> in writing to submit a proposal for the modification of the study programme </w:t>
      </w:r>
      <w:r w:rsidR="00550662" w:rsidRPr="000A15EC">
        <w:rPr>
          <w:rFonts w:ascii="Arial" w:hAnsi="Arial" w:cs="Arial"/>
          <w:lang w:val="en-GB"/>
        </w:rPr>
        <w:t>within a reasonable time pursuant to the provision of Section</w:t>
      </w:r>
      <w:r w:rsidR="00B36E1A" w:rsidRPr="000A15EC">
        <w:rPr>
          <w:rFonts w:ascii="Arial" w:hAnsi="Arial" w:cs="Arial"/>
          <w:lang w:val="en-GB"/>
        </w:rPr>
        <w:t xml:space="preserve"> 27 </w:t>
      </w:r>
      <w:r w:rsidR="00550662" w:rsidRPr="000A15EC">
        <w:rPr>
          <w:rFonts w:ascii="Arial" w:hAnsi="Arial" w:cs="Arial"/>
          <w:lang w:val="en-GB"/>
        </w:rPr>
        <w:t xml:space="preserve">of </w:t>
      </w:r>
      <w:r w:rsidR="000A15EC" w:rsidRPr="000A15EC">
        <w:rPr>
          <w:rFonts w:ascii="Arial" w:hAnsi="Arial" w:cs="Arial"/>
          <w:lang w:val="en-GB"/>
        </w:rPr>
        <w:t xml:space="preserve">the </w:t>
      </w:r>
      <w:r w:rsidR="00D8262C">
        <w:rPr>
          <w:rFonts w:ascii="Arial" w:hAnsi="Arial" w:cs="Arial"/>
          <w:lang w:val="en-GB"/>
        </w:rPr>
        <w:t>Quality Assurance</w:t>
      </w:r>
      <w:r w:rsidR="000A15EC" w:rsidRPr="000A15EC">
        <w:rPr>
          <w:rFonts w:ascii="Arial" w:hAnsi="Arial" w:cs="Arial"/>
          <w:lang w:val="en-GB"/>
        </w:rPr>
        <w:t xml:space="preserve"> Act</w:t>
      </w:r>
      <w:r w:rsidR="00B36E1A" w:rsidRPr="000A15EC">
        <w:rPr>
          <w:rFonts w:ascii="Arial" w:hAnsi="Arial" w:cs="Arial"/>
          <w:lang w:val="en-GB"/>
        </w:rPr>
        <w:t>.</w:t>
      </w:r>
    </w:p>
    <w:p w14:paraId="5C9B758D" w14:textId="10D56940" w:rsidR="005A4422" w:rsidRPr="004824A4" w:rsidRDefault="00B36E1A" w:rsidP="00B36E1A">
      <w:pPr>
        <w:pStyle w:val="Odsekzoznamu"/>
        <w:numPr>
          <w:ilvl w:val="0"/>
          <w:numId w:val="25"/>
        </w:numPr>
        <w:spacing w:after="120" w:line="240" w:lineRule="auto"/>
        <w:contextualSpacing w:val="0"/>
        <w:jc w:val="both"/>
        <w:rPr>
          <w:rFonts w:ascii="Arial" w:hAnsi="Arial" w:cs="Arial"/>
          <w:lang w:val="en-GB"/>
        </w:rPr>
      </w:pPr>
      <w:r w:rsidRPr="004824A4">
        <w:rPr>
          <w:rFonts w:ascii="Arial" w:hAnsi="Arial" w:cs="Arial"/>
          <w:lang w:val="en-GB"/>
        </w:rPr>
        <w:t xml:space="preserve">After the suspension of </w:t>
      </w:r>
      <w:r w:rsidR="00AF6A2A">
        <w:rPr>
          <w:rFonts w:ascii="Arial" w:hAnsi="Arial" w:cs="Arial"/>
          <w:lang w:val="en-GB"/>
        </w:rPr>
        <w:t>delivery</w:t>
      </w:r>
      <w:r w:rsidRPr="004824A4">
        <w:rPr>
          <w:rFonts w:ascii="Arial" w:hAnsi="Arial" w:cs="Arial"/>
          <w:lang w:val="en-GB"/>
        </w:rPr>
        <w:t xml:space="preserve"> of the study programme, the submitter of the study programme, in co-operation with th</w:t>
      </w:r>
      <w:r w:rsidR="007564F2">
        <w:rPr>
          <w:rFonts w:ascii="Arial" w:hAnsi="Arial" w:cs="Arial"/>
          <w:lang w:val="en-GB"/>
        </w:rPr>
        <w:t>e Person Responsible for the Study Programme</w:t>
      </w:r>
      <w:r w:rsidRPr="004824A4">
        <w:rPr>
          <w:rFonts w:ascii="Arial" w:hAnsi="Arial" w:cs="Arial"/>
          <w:lang w:val="en-GB"/>
        </w:rPr>
        <w:t xml:space="preserve">, shall submit either a proposal for </w:t>
      </w:r>
      <w:r w:rsidR="004824A4">
        <w:rPr>
          <w:rFonts w:ascii="Arial" w:hAnsi="Arial" w:cs="Arial"/>
          <w:lang w:val="en-GB"/>
        </w:rPr>
        <w:t xml:space="preserve">the </w:t>
      </w:r>
      <w:r w:rsidRPr="004824A4">
        <w:rPr>
          <w:rFonts w:ascii="Arial" w:hAnsi="Arial" w:cs="Arial"/>
          <w:lang w:val="en-GB"/>
        </w:rPr>
        <w:t xml:space="preserve">modification of the study programme meeting the standards or a proposal for </w:t>
      </w:r>
      <w:r w:rsidR="004824A4">
        <w:rPr>
          <w:rFonts w:ascii="Arial" w:hAnsi="Arial" w:cs="Arial"/>
          <w:lang w:val="en-GB"/>
        </w:rPr>
        <w:t xml:space="preserve">the </w:t>
      </w:r>
      <w:r w:rsidRPr="004824A4">
        <w:rPr>
          <w:rFonts w:ascii="Arial" w:hAnsi="Arial" w:cs="Arial"/>
          <w:lang w:val="en-GB"/>
        </w:rPr>
        <w:t>cancellation of the study programme.</w:t>
      </w:r>
    </w:p>
    <w:p w14:paraId="7C74348F" w14:textId="24B6BDE8" w:rsidR="000A348D" w:rsidRPr="00F504AE" w:rsidRDefault="00B36E1A" w:rsidP="00B36E1A">
      <w:pPr>
        <w:pStyle w:val="Odsekzoznamu"/>
        <w:numPr>
          <w:ilvl w:val="0"/>
          <w:numId w:val="25"/>
        </w:numPr>
        <w:spacing w:after="120" w:line="240" w:lineRule="auto"/>
        <w:contextualSpacing w:val="0"/>
        <w:jc w:val="both"/>
        <w:rPr>
          <w:rFonts w:ascii="Arial" w:hAnsi="Arial" w:cs="Arial"/>
          <w:lang w:val="en-GB"/>
        </w:rPr>
      </w:pPr>
      <w:r w:rsidRPr="004824A4">
        <w:rPr>
          <w:rFonts w:ascii="Arial" w:hAnsi="Arial" w:cs="Arial"/>
          <w:lang w:val="en-GB"/>
        </w:rPr>
        <w:t xml:space="preserve">After discussing the proposed modification of the study programme, </w:t>
      </w:r>
      <w:r w:rsidR="00D01018">
        <w:rPr>
          <w:rFonts w:ascii="Arial" w:hAnsi="Arial" w:cs="Arial"/>
          <w:lang w:val="en-GB"/>
        </w:rPr>
        <w:t>the Board</w:t>
      </w:r>
      <w:r w:rsidRPr="004824A4">
        <w:rPr>
          <w:rFonts w:ascii="Arial" w:hAnsi="Arial" w:cs="Arial"/>
          <w:lang w:val="en-GB"/>
        </w:rPr>
        <w:t xml:space="preserve"> </w:t>
      </w:r>
      <w:r w:rsidR="00E36611">
        <w:rPr>
          <w:rFonts w:ascii="Arial" w:hAnsi="Arial" w:cs="Arial"/>
          <w:lang w:val="en-GB"/>
        </w:rPr>
        <w:t>shall</w:t>
      </w:r>
      <w:r w:rsidRPr="004824A4">
        <w:rPr>
          <w:rFonts w:ascii="Arial" w:hAnsi="Arial" w:cs="Arial"/>
          <w:lang w:val="en-GB"/>
        </w:rPr>
        <w:t xml:space="preserve"> issue and deliv</w:t>
      </w:r>
      <w:r w:rsidRPr="00F504AE">
        <w:rPr>
          <w:rFonts w:ascii="Arial" w:hAnsi="Arial" w:cs="Arial"/>
          <w:lang w:val="en-GB"/>
        </w:rPr>
        <w:t>er to the submitter</w:t>
      </w:r>
      <w:r w:rsidR="00D24334">
        <w:rPr>
          <w:rFonts w:ascii="Arial" w:hAnsi="Arial" w:cs="Arial"/>
          <w:lang w:val="en-GB"/>
        </w:rPr>
        <w:t xml:space="preserve"> a decision</w:t>
      </w:r>
      <w:r w:rsidRPr="00F504AE">
        <w:rPr>
          <w:rFonts w:ascii="Arial" w:hAnsi="Arial" w:cs="Arial"/>
          <w:lang w:val="en-GB"/>
        </w:rPr>
        <w:t>:</w:t>
      </w:r>
    </w:p>
    <w:p w14:paraId="11115F31" w14:textId="6469388D" w:rsidR="00894DB8" w:rsidRPr="00F504AE" w:rsidRDefault="00B36E1A" w:rsidP="00B36E1A">
      <w:pPr>
        <w:pStyle w:val="Odsekzoznamu"/>
        <w:numPr>
          <w:ilvl w:val="0"/>
          <w:numId w:val="12"/>
        </w:numPr>
        <w:spacing w:after="120" w:line="240" w:lineRule="auto"/>
        <w:contextualSpacing w:val="0"/>
        <w:jc w:val="both"/>
        <w:rPr>
          <w:rFonts w:ascii="Arial" w:hAnsi="Arial" w:cs="Arial"/>
          <w:lang w:val="en-GB"/>
        </w:rPr>
      </w:pPr>
      <w:r w:rsidRPr="00F504AE">
        <w:rPr>
          <w:rFonts w:ascii="Arial" w:hAnsi="Arial" w:cs="Arial"/>
          <w:lang w:val="en-GB"/>
        </w:rPr>
        <w:t xml:space="preserve">on </w:t>
      </w:r>
      <w:r w:rsidR="004824A4" w:rsidRPr="00F504AE">
        <w:rPr>
          <w:rFonts w:ascii="Arial" w:hAnsi="Arial" w:cs="Arial"/>
          <w:lang w:val="en-GB"/>
        </w:rPr>
        <w:t>the</w:t>
      </w:r>
      <w:r w:rsidRPr="00F504AE">
        <w:rPr>
          <w:rFonts w:ascii="Arial" w:hAnsi="Arial" w:cs="Arial"/>
          <w:lang w:val="en-GB"/>
        </w:rPr>
        <w:t xml:space="preserve"> consent to the submitted proposal for modification of the study programme </w:t>
      </w:r>
      <w:r w:rsidR="004824A4" w:rsidRPr="00F504AE">
        <w:rPr>
          <w:rFonts w:ascii="Arial" w:hAnsi="Arial" w:cs="Arial"/>
          <w:lang w:val="en-GB"/>
        </w:rPr>
        <w:t xml:space="preserve">to </w:t>
      </w:r>
      <w:r w:rsidR="00D01018">
        <w:rPr>
          <w:rFonts w:ascii="Arial" w:hAnsi="Arial" w:cs="Arial"/>
          <w:lang w:val="en-GB"/>
        </w:rPr>
        <w:t>the Agency</w:t>
      </w:r>
      <w:r w:rsidR="00550662" w:rsidRPr="00F504AE">
        <w:rPr>
          <w:rFonts w:ascii="Arial" w:hAnsi="Arial" w:cs="Arial"/>
          <w:lang w:val="en-GB"/>
        </w:rPr>
        <w:t xml:space="preserve"> </w:t>
      </w:r>
      <w:r w:rsidRPr="00F504AE">
        <w:rPr>
          <w:rFonts w:ascii="Arial" w:hAnsi="Arial" w:cs="Arial"/>
          <w:lang w:val="en-GB"/>
        </w:rPr>
        <w:t xml:space="preserve">in the case of the study programme suspended by </w:t>
      </w:r>
      <w:r w:rsidR="00D01018">
        <w:rPr>
          <w:rFonts w:ascii="Arial" w:hAnsi="Arial" w:cs="Arial"/>
          <w:lang w:val="en-GB"/>
        </w:rPr>
        <w:t>the Agency</w:t>
      </w:r>
      <w:r w:rsidRPr="00F504AE">
        <w:rPr>
          <w:rFonts w:ascii="Arial" w:hAnsi="Arial" w:cs="Arial"/>
          <w:lang w:val="en-GB"/>
        </w:rPr>
        <w:t>,</w:t>
      </w:r>
    </w:p>
    <w:p w14:paraId="627D9D69" w14:textId="33AB7501" w:rsidR="000A348D" w:rsidRPr="00F504AE" w:rsidRDefault="00B36E1A" w:rsidP="00B36E1A">
      <w:pPr>
        <w:pStyle w:val="Odsekzoznamu"/>
        <w:numPr>
          <w:ilvl w:val="0"/>
          <w:numId w:val="12"/>
        </w:numPr>
        <w:spacing w:after="120" w:line="240" w:lineRule="auto"/>
        <w:contextualSpacing w:val="0"/>
        <w:jc w:val="both"/>
        <w:rPr>
          <w:rFonts w:ascii="Arial" w:hAnsi="Arial" w:cs="Arial"/>
          <w:lang w:val="en-GB"/>
        </w:rPr>
      </w:pPr>
      <w:r w:rsidRPr="00F504AE">
        <w:rPr>
          <w:rFonts w:ascii="Arial" w:hAnsi="Arial" w:cs="Arial"/>
          <w:lang w:val="en-GB"/>
        </w:rPr>
        <w:t xml:space="preserve">the approval of the modification of the study programme and the lifting of the suspension to </w:t>
      </w:r>
      <w:r w:rsidR="00AF6A2A">
        <w:rPr>
          <w:rFonts w:ascii="Arial" w:hAnsi="Arial" w:cs="Arial"/>
          <w:lang w:val="en-GB"/>
        </w:rPr>
        <w:t>deliver</w:t>
      </w:r>
      <w:r w:rsidRPr="00F504AE">
        <w:rPr>
          <w:rFonts w:ascii="Arial" w:hAnsi="Arial" w:cs="Arial"/>
          <w:lang w:val="en-GB"/>
        </w:rPr>
        <w:t xml:space="preserve"> the study programme after the implementation of the modification in the study programme suspended by </w:t>
      </w:r>
      <w:r w:rsidR="00D01018">
        <w:rPr>
          <w:rFonts w:ascii="Arial" w:hAnsi="Arial" w:cs="Arial"/>
          <w:lang w:val="en-GB"/>
        </w:rPr>
        <w:t>the Board</w:t>
      </w:r>
      <w:r w:rsidRPr="00F504AE">
        <w:rPr>
          <w:rFonts w:ascii="Arial" w:hAnsi="Arial" w:cs="Arial"/>
          <w:lang w:val="en-GB"/>
        </w:rPr>
        <w:t>, or</w:t>
      </w:r>
    </w:p>
    <w:p w14:paraId="7F4339C4" w14:textId="53B483E6" w:rsidR="005A4422" w:rsidRPr="00F504AE" w:rsidRDefault="00550662" w:rsidP="00B36E1A">
      <w:pPr>
        <w:pStyle w:val="Odsekzoznamu"/>
        <w:numPr>
          <w:ilvl w:val="0"/>
          <w:numId w:val="12"/>
        </w:numPr>
        <w:spacing w:after="120" w:line="240" w:lineRule="auto"/>
        <w:contextualSpacing w:val="0"/>
        <w:jc w:val="both"/>
        <w:rPr>
          <w:rFonts w:ascii="Arial" w:hAnsi="Arial" w:cs="Arial"/>
          <w:lang w:val="en-GB"/>
        </w:rPr>
      </w:pPr>
      <w:r w:rsidRPr="00F504AE">
        <w:rPr>
          <w:rFonts w:ascii="Arial" w:hAnsi="Arial" w:cs="Arial"/>
          <w:lang w:val="en-GB"/>
        </w:rPr>
        <w:t>on</w:t>
      </w:r>
      <w:r w:rsidR="00B36E1A" w:rsidRPr="00F504AE">
        <w:rPr>
          <w:rFonts w:ascii="Arial" w:hAnsi="Arial" w:cs="Arial"/>
          <w:lang w:val="en-GB"/>
        </w:rPr>
        <w:t xml:space="preserve"> reject</w:t>
      </w:r>
      <w:r w:rsidRPr="00F504AE">
        <w:rPr>
          <w:rFonts w:ascii="Arial" w:hAnsi="Arial" w:cs="Arial"/>
          <w:lang w:val="en-GB"/>
        </w:rPr>
        <w:t>ion of</w:t>
      </w:r>
      <w:r w:rsidR="00B36E1A" w:rsidRPr="00F504AE">
        <w:rPr>
          <w:rFonts w:ascii="Arial" w:hAnsi="Arial" w:cs="Arial"/>
          <w:lang w:val="en-GB"/>
        </w:rPr>
        <w:t xml:space="preserve"> </w:t>
      </w:r>
      <w:r w:rsidR="00F504AE" w:rsidRPr="00F504AE">
        <w:rPr>
          <w:rFonts w:ascii="Arial" w:hAnsi="Arial" w:cs="Arial"/>
          <w:lang w:val="en-GB"/>
        </w:rPr>
        <w:t>the</w:t>
      </w:r>
      <w:r w:rsidR="00B36E1A" w:rsidRPr="00F504AE">
        <w:rPr>
          <w:rFonts w:ascii="Arial" w:hAnsi="Arial" w:cs="Arial"/>
          <w:lang w:val="en-GB"/>
        </w:rPr>
        <w:t xml:space="preserve"> proposal </w:t>
      </w:r>
      <w:r w:rsidRPr="00F504AE">
        <w:rPr>
          <w:rFonts w:ascii="Arial" w:hAnsi="Arial" w:cs="Arial"/>
          <w:lang w:val="en-GB"/>
        </w:rPr>
        <w:t xml:space="preserve">for modification of </w:t>
      </w:r>
      <w:r w:rsidR="00B36E1A" w:rsidRPr="00F504AE">
        <w:rPr>
          <w:rFonts w:ascii="Arial" w:hAnsi="Arial" w:cs="Arial"/>
          <w:lang w:val="en-GB"/>
        </w:rPr>
        <w:t>the study programme, stating the reasons</w:t>
      </w:r>
      <w:r w:rsidRPr="00F504AE">
        <w:rPr>
          <w:rFonts w:ascii="Arial" w:hAnsi="Arial" w:cs="Arial"/>
          <w:lang w:val="en-GB"/>
        </w:rPr>
        <w:t>,</w:t>
      </w:r>
      <w:r w:rsidR="00B36E1A" w:rsidRPr="00F504AE">
        <w:rPr>
          <w:rFonts w:ascii="Arial" w:hAnsi="Arial" w:cs="Arial"/>
          <w:lang w:val="en-GB"/>
        </w:rPr>
        <w:t xml:space="preserve"> and a request for the submission of a new proposal </w:t>
      </w:r>
      <w:r w:rsidRPr="00F504AE">
        <w:rPr>
          <w:rFonts w:ascii="Arial" w:hAnsi="Arial" w:cs="Arial"/>
          <w:lang w:val="en-GB"/>
        </w:rPr>
        <w:t xml:space="preserve">for modification of </w:t>
      </w:r>
      <w:r w:rsidR="00B36E1A" w:rsidRPr="00F504AE">
        <w:rPr>
          <w:rFonts w:ascii="Arial" w:hAnsi="Arial" w:cs="Arial"/>
          <w:lang w:val="en-GB"/>
        </w:rPr>
        <w:t>the study regulations, stating in the decision the time limit for submitting a new proposal, no more than twice.</w:t>
      </w:r>
    </w:p>
    <w:p w14:paraId="1B307591" w14:textId="25066A6B" w:rsidR="005A4422" w:rsidRPr="00F504AE" w:rsidRDefault="00B36E1A" w:rsidP="00B36E1A">
      <w:pPr>
        <w:pStyle w:val="Odsekzoznamu"/>
        <w:numPr>
          <w:ilvl w:val="0"/>
          <w:numId w:val="25"/>
        </w:numPr>
        <w:spacing w:after="120" w:line="240" w:lineRule="auto"/>
        <w:contextualSpacing w:val="0"/>
        <w:jc w:val="both"/>
        <w:rPr>
          <w:rFonts w:ascii="Arial" w:hAnsi="Arial" w:cs="Arial"/>
          <w:lang w:val="en-GB"/>
        </w:rPr>
      </w:pPr>
      <w:r w:rsidRPr="00F504AE">
        <w:rPr>
          <w:rFonts w:ascii="Arial" w:hAnsi="Arial" w:cs="Arial"/>
          <w:lang w:val="en-GB"/>
        </w:rPr>
        <w:lastRenderedPageBreak/>
        <w:t xml:space="preserve">Decision of </w:t>
      </w:r>
      <w:r w:rsidR="00D01018">
        <w:rPr>
          <w:rFonts w:ascii="Arial" w:hAnsi="Arial" w:cs="Arial"/>
          <w:lang w:val="en-GB"/>
        </w:rPr>
        <w:t>the Board</w:t>
      </w:r>
      <w:r w:rsidRPr="00F504AE">
        <w:rPr>
          <w:rFonts w:ascii="Arial" w:hAnsi="Arial" w:cs="Arial"/>
          <w:lang w:val="en-GB"/>
        </w:rPr>
        <w:t xml:space="preserve"> </w:t>
      </w:r>
      <w:r w:rsidR="00550662" w:rsidRPr="00F504AE">
        <w:rPr>
          <w:rFonts w:ascii="Arial" w:hAnsi="Arial" w:cs="Arial"/>
          <w:lang w:val="en-GB"/>
        </w:rPr>
        <w:t>under</w:t>
      </w:r>
      <w:r w:rsidRPr="00F504AE">
        <w:rPr>
          <w:rFonts w:ascii="Arial" w:hAnsi="Arial" w:cs="Arial"/>
          <w:lang w:val="en-GB"/>
        </w:rPr>
        <w:t xml:space="preserve"> par</w:t>
      </w:r>
      <w:r w:rsidR="00F504AE" w:rsidRPr="00F504AE">
        <w:rPr>
          <w:rFonts w:ascii="Arial" w:hAnsi="Arial" w:cs="Arial"/>
          <w:lang w:val="en-GB"/>
        </w:rPr>
        <w:t>a</w:t>
      </w:r>
      <w:r w:rsidRPr="00F504AE">
        <w:rPr>
          <w:rFonts w:ascii="Arial" w:hAnsi="Arial" w:cs="Arial"/>
          <w:lang w:val="en-GB"/>
        </w:rPr>
        <w:t xml:space="preserve">. 5 of this </w:t>
      </w:r>
      <w:r w:rsidR="00550662" w:rsidRPr="00F504AE">
        <w:rPr>
          <w:rFonts w:ascii="Arial" w:hAnsi="Arial" w:cs="Arial"/>
          <w:lang w:val="en-GB"/>
        </w:rPr>
        <w:t>A</w:t>
      </w:r>
      <w:r w:rsidRPr="00F504AE">
        <w:rPr>
          <w:rFonts w:ascii="Arial" w:hAnsi="Arial" w:cs="Arial"/>
          <w:lang w:val="en-GB"/>
        </w:rPr>
        <w:t xml:space="preserve">rticle of the Accreditation Rules </w:t>
      </w:r>
      <w:r w:rsidR="0014319E">
        <w:rPr>
          <w:rFonts w:ascii="Arial" w:hAnsi="Arial" w:cs="Arial"/>
          <w:lang w:val="en-GB"/>
        </w:rPr>
        <w:t xml:space="preserve">of </w:t>
      </w:r>
      <w:r w:rsidR="0014319E" w:rsidRPr="00F504AE">
        <w:rPr>
          <w:rFonts w:ascii="Arial" w:hAnsi="Arial" w:cs="Arial"/>
          <w:lang w:val="en-GB"/>
        </w:rPr>
        <w:t xml:space="preserve">UPJŠ </w:t>
      </w:r>
      <w:r w:rsidR="007564F2">
        <w:rPr>
          <w:rFonts w:ascii="Arial" w:hAnsi="Arial" w:cs="Arial"/>
          <w:lang w:val="en-GB"/>
        </w:rPr>
        <w:t>shall be</w:t>
      </w:r>
      <w:r w:rsidRPr="00F504AE">
        <w:rPr>
          <w:rFonts w:ascii="Arial" w:hAnsi="Arial" w:cs="Arial"/>
          <w:lang w:val="en-GB"/>
        </w:rPr>
        <w:t xml:space="preserve"> final.</w:t>
      </w:r>
    </w:p>
    <w:p w14:paraId="760CB1B7" w14:textId="0D9F16C4" w:rsidR="005A4422" w:rsidRPr="00F504AE" w:rsidRDefault="00B36E1A" w:rsidP="00B36E1A">
      <w:pPr>
        <w:pStyle w:val="Odsekzoznamu"/>
        <w:numPr>
          <w:ilvl w:val="0"/>
          <w:numId w:val="25"/>
        </w:numPr>
        <w:spacing w:after="120" w:line="240" w:lineRule="auto"/>
        <w:contextualSpacing w:val="0"/>
        <w:jc w:val="both"/>
        <w:rPr>
          <w:rFonts w:ascii="Arial" w:hAnsi="Arial" w:cs="Arial"/>
          <w:lang w:val="en-GB"/>
        </w:rPr>
      </w:pPr>
      <w:r w:rsidRPr="00F504AE">
        <w:rPr>
          <w:rFonts w:ascii="Arial" w:hAnsi="Arial" w:cs="Arial"/>
          <w:lang w:val="en-GB"/>
        </w:rPr>
        <w:t>After the approval of the propos</w:t>
      </w:r>
      <w:r w:rsidR="00550662" w:rsidRPr="00F504AE">
        <w:rPr>
          <w:rFonts w:ascii="Arial" w:hAnsi="Arial" w:cs="Arial"/>
          <w:lang w:val="en-GB"/>
        </w:rPr>
        <w:t>al for</w:t>
      </w:r>
      <w:r w:rsidRPr="00F504AE">
        <w:rPr>
          <w:rFonts w:ascii="Arial" w:hAnsi="Arial" w:cs="Arial"/>
          <w:lang w:val="en-GB"/>
        </w:rPr>
        <w:t xml:space="preserve"> modification of the study programme and the consent of </w:t>
      </w:r>
      <w:r w:rsidR="00D01018">
        <w:rPr>
          <w:rFonts w:ascii="Arial" w:hAnsi="Arial" w:cs="Arial"/>
          <w:lang w:val="en-GB"/>
        </w:rPr>
        <w:t>the Board</w:t>
      </w:r>
      <w:r w:rsidRPr="00F504AE">
        <w:rPr>
          <w:rFonts w:ascii="Arial" w:hAnsi="Arial" w:cs="Arial"/>
          <w:lang w:val="en-GB"/>
        </w:rPr>
        <w:t xml:space="preserve"> </w:t>
      </w:r>
      <w:r w:rsidR="00F504AE" w:rsidRPr="00F504AE">
        <w:rPr>
          <w:rFonts w:ascii="Arial" w:hAnsi="Arial" w:cs="Arial"/>
          <w:lang w:val="en-GB"/>
        </w:rPr>
        <w:t>to</w:t>
      </w:r>
      <w:r w:rsidRPr="00F504AE">
        <w:rPr>
          <w:rFonts w:ascii="Arial" w:hAnsi="Arial" w:cs="Arial"/>
          <w:lang w:val="en-GB"/>
        </w:rPr>
        <w:t xml:space="preserve"> the submission of the propos</w:t>
      </w:r>
      <w:r w:rsidR="00550662" w:rsidRPr="00F504AE">
        <w:rPr>
          <w:rFonts w:ascii="Arial" w:hAnsi="Arial" w:cs="Arial"/>
          <w:lang w:val="en-GB"/>
        </w:rPr>
        <w:t>al for</w:t>
      </w:r>
      <w:r w:rsidRPr="00F504AE">
        <w:rPr>
          <w:rFonts w:ascii="Arial" w:hAnsi="Arial" w:cs="Arial"/>
          <w:lang w:val="en-GB"/>
        </w:rPr>
        <w:t xml:space="preserve"> modification of the study programme </w:t>
      </w:r>
      <w:r w:rsidR="00BA54FF" w:rsidRPr="00F504AE">
        <w:rPr>
          <w:rFonts w:ascii="Arial" w:hAnsi="Arial" w:cs="Arial"/>
          <w:lang w:val="en-GB"/>
        </w:rPr>
        <w:t>to</w:t>
      </w:r>
      <w:r w:rsidRPr="00F504AE">
        <w:rPr>
          <w:rFonts w:ascii="Arial" w:hAnsi="Arial" w:cs="Arial"/>
          <w:lang w:val="en-GB"/>
        </w:rPr>
        <w:t xml:space="preserve"> </w:t>
      </w:r>
      <w:r w:rsidR="00D01018">
        <w:rPr>
          <w:rFonts w:ascii="Arial" w:hAnsi="Arial" w:cs="Arial"/>
          <w:lang w:val="en-GB"/>
        </w:rPr>
        <w:t>the Agency</w:t>
      </w:r>
      <w:r w:rsidRPr="00F504AE">
        <w:rPr>
          <w:rFonts w:ascii="Arial" w:hAnsi="Arial" w:cs="Arial"/>
          <w:lang w:val="en-GB"/>
        </w:rPr>
        <w:t xml:space="preserve"> </w:t>
      </w:r>
      <w:r w:rsidR="00F504AE" w:rsidRPr="00F504AE">
        <w:rPr>
          <w:rFonts w:ascii="Arial" w:hAnsi="Arial" w:cs="Arial"/>
          <w:lang w:val="en-GB"/>
        </w:rPr>
        <w:t>under</w:t>
      </w:r>
      <w:r w:rsidRPr="00F504AE">
        <w:rPr>
          <w:rFonts w:ascii="Arial" w:hAnsi="Arial" w:cs="Arial"/>
          <w:lang w:val="en-GB"/>
        </w:rPr>
        <w:t xml:space="preserve"> par</w:t>
      </w:r>
      <w:r w:rsidR="00F504AE" w:rsidRPr="00F504AE">
        <w:rPr>
          <w:rFonts w:ascii="Arial" w:hAnsi="Arial" w:cs="Arial"/>
          <w:lang w:val="en-GB"/>
        </w:rPr>
        <w:t>a.</w:t>
      </w:r>
      <w:r w:rsidRPr="00F504AE">
        <w:rPr>
          <w:rFonts w:ascii="Arial" w:hAnsi="Arial" w:cs="Arial"/>
          <w:lang w:val="en-GB"/>
        </w:rPr>
        <w:t xml:space="preserve"> 5</w:t>
      </w:r>
      <w:r w:rsidR="00BA54FF" w:rsidRPr="00F504AE">
        <w:rPr>
          <w:rFonts w:ascii="Arial" w:hAnsi="Arial" w:cs="Arial"/>
          <w:lang w:val="en-GB"/>
        </w:rPr>
        <w:t>(</w:t>
      </w:r>
      <w:r w:rsidRPr="00F504AE">
        <w:rPr>
          <w:rFonts w:ascii="Arial" w:hAnsi="Arial" w:cs="Arial"/>
          <w:lang w:val="en-GB"/>
        </w:rPr>
        <w:t xml:space="preserve">b) of this </w:t>
      </w:r>
      <w:r w:rsidR="00BA54FF" w:rsidRPr="00F504AE">
        <w:rPr>
          <w:rFonts w:ascii="Arial" w:hAnsi="Arial" w:cs="Arial"/>
          <w:lang w:val="en-GB"/>
        </w:rPr>
        <w:t>A</w:t>
      </w:r>
      <w:r w:rsidRPr="00F504AE">
        <w:rPr>
          <w:rFonts w:ascii="Arial" w:hAnsi="Arial" w:cs="Arial"/>
          <w:lang w:val="en-GB"/>
        </w:rPr>
        <w:t>rticle of the Accreditation Rules</w:t>
      </w:r>
      <w:r w:rsidR="0014319E">
        <w:rPr>
          <w:rFonts w:ascii="Arial" w:hAnsi="Arial" w:cs="Arial"/>
          <w:lang w:val="en-GB"/>
        </w:rPr>
        <w:t xml:space="preserve"> of </w:t>
      </w:r>
      <w:r w:rsidR="0014319E" w:rsidRPr="00F504AE">
        <w:rPr>
          <w:rFonts w:ascii="Arial" w:hAnsi="Arial" w:cs="Arial"/>
          <w:lang w:val="en-GB"/>
        </w:rPr>
        <w:t>UPJŠ</w:t>
      </w:r>
      <w:r w:rsidRPr="00F504AE">
        <w:rPr>
          <w:rFonts w:ascii="Arial" w:hAnsi="Arial" w:cs="Arial"/>
          <w:lang w:val="en-GB"/>
        </w:rPr>
        <w:t xml:space="preserve">, the Rector </w:t>
      </w:r>
      <w:r w:rsidR="00BA54FF" w:rsidRPr="00F504AE">
        <w:rPr>
          <w:rFonts w:ascii="Arial" w:hAnsi="Arial" w:cs="Arial"/>
          <w:lang w:val="en-GB"/>
        </w:rPr>
        <w:t xml:space="preserve">shall </w:t>
      </w:r>
      <w:r w:rsidRPr="00F504AE">
        <w:rPr>
          <w:rFonts w:ascii="Arial" w:hAnsi="Arial" w:cs="Arial"/>
          <w:lang w:val="en-GB"/>
        </w:rPr>
        <w:t xml:space="preserve">submit </w:t>
      </w:r>
      <w:r w:rsidR="00BA54FF" w:rsidRPr="00F504AE">
        <w:rPr>
          <w:rFonts w:ascii="Arial" w:hAnsi="Arial" w:cs="Arial"/>
          <w:lang w:val="en-GB"/>
        </w:rPr>
        <w:t>the</w:t>
      </w:r>
      <w:r w:rsidRPr="00F504AE">
        <w:rPr>
          <w:rFonts w:ascii="Arial" w:hAnsi="Arial" w:cs="Arial"/>
          <w:lang w:val="en-GB"/>
        </w:rPr>
        <w:t xml:space="preserve"> proposal to </w:t>
      </w:r>
      <w:r w:rsidR="00D01018">
        <w:rPr>
          <w:rFonts w:ascii="Arial" w:hAnsi="Arial" w:cs="Arial"/>
          <w:lang w:val="en-GB"/>
        </w:rPr>
        <w:t>the Agency</w:t>
      </w:r>
      <w:r w:rsidRPr="00F504AE">
        <w:rPr>
          <w:rFonts w:ascii="Arial" w:hAnsi="Arial" w:cs="Arial"/>
          <w:lang w:val="en-GB"/>
        </w:rPr>
        <w:t xml:space="preserve"> without undue delay.</w:t>
      </w:r>
    </w:p>
    <w:p w14:paraId="525C7565" w14:textId="45C5A589" w:rsidR="005A4422" w:rsidRPr="00F504AE" w:rsidRDefault="00B36E1A" w:rsidP="00B36E1A">
      <w:pPr>
        <w:pStyle w:val="Odsekzoznamu"/>
        <w:numPr>
          <w:ilvl w:val="0"/>
          <w:numId w:val="25"/>
        </w:numPr>
        <w:spacing w:after="120" w:line="240" w:lineRule="auto"/>
        <w:contextualSpacing w:val="0"/>
        <w:jc w:val="both"/>
        <w:rPr>
          <w:rFonts w:ascii="Arial" w:hAnsi="Arial" w:cs="Arial"/>
          <w:lang w:val="en-GB"/>
        </w:rPr>
      </w:pPr>
      <w:r w:rsidRPr="00F504AE">
        <w:rPr>
          <w:rFonts w:ascii="Arial" w:hAnsi="Arial" w:cs="Arial"/>
          <w:lang w:val="en-GB"/>
        </w:rPr>
        <w:t xml:space="preserve">Cancellation of the study programme shall be ordered by </w:t>
      </w:r>
      <w:r w:rsidR="00D01018">
        <w:rPr>
          <w:rFonts w:ascii="Arial" w:hAnsi="Arial" w:cs="Arial"/>
          <w:lang w:val="en-GB"/>
        </w:rPr>
        <w:t>the Agency</w:t>
      </w:r>
      <w:r w:rsidRPr="00F504AE">
        <w:rPr>
          <w:rFonts w:ascii="Arial" w:hAnsi="Arial" w:cs="Arial"/>
          <w:lang w:val="en-GB"/>
        </w:rPr>
        <w:t xml:space="preserve"> pursuant to </w:t>
      </w:r>
      <w:r w:rsidR="00BA54FF" w:rsidRPr="00F504AE">
        <w:rPr>
          <w:rFonts w:ascii="Arial" w:hAnsi="Arial" w:cs="Arial"/>
          <w:lang w:val="en-GB"/>
        </w:rPr>
        <w:t>the provision of Section</w:t>
      </w:r>
      <w:r w:rsidRPr="00F504AE">
        <w:rPr>
          <w:rFonts w:ascii="Arial" w:hAnsi="Arial" w:cs="Arial"/>
          <w:lang w:val="en-GB"/>
        </w:rPr>
        <w:t xml:space="preserve"> 28 </w:t>
      </w:r>
      <w:r w:rsidR="00F504AE" w:rsidRPr="00F504AE">
        <w:rPr>
          <w:rFonts w:ascii="Arial" w:hAnsi="Arial" w:cs="Arial"/>
          <w:lang w:val="en-GB"/>
        </w:rPr>
        <w:t xml:space="preserve">of </w:t>
      </w:r>
      <w:r w:rsidR="000A15EC" w:rsidRPr="000A15EC">
        <w:rPr>
          <w:rFonts w:ascii="Arial" w:hAnsi="Arial" w:cs="Arial"/>
          <w:lang w:val="en-GB"/>
        </w:rPr>
        <w:t xml:space="preserve">the </w:t>
      </w:r>
      <w:r w:rsidR="00D8262C">
        <w:rPr>
          <w:rFonts w:ascii="Arial" w:hAnsi="Arial" w:cs="Arial"/>
          <w:lang w:val="en-GB"/>
        </w:rPr>
        <w:t>Quality Assurance</w:t>
      </w:r>
      <w:r w:rsidR="000A15EC">
        <w:rPr>
          <w:rFonts w:ascii="Arial" w:hAnsi="Arial" w:cs="Arial"/>
          <w:lang w:val="en-GB"/>
        </w:rPr>
        <w:t xml:space="preserve"> Act</w:t>
      </w:r>
      <w:r w:rsidRPr="00D01018">
        <w:rPr>
          <w:rFonts w:ascii="Arial" w:hAnsi="Arial" w:cs="Arial"/>
          <w:color w:val="FF0000"/>
          <w:lang w:val="en-GB"/>
        </w:rPr>
        <w:t xml:space="preserve"> </w:t>
      </w:r>
      <w:r w:rsidRPr="00F504AE">
        <w:rPr>
          <w:rFonts w:ascii="Arial" w:hAnsi="Arial" w:cs="Arial"/>
          <w:lang w:val="en-GB"/>
        </w:rPr>
        <w:t xml:space="preserve">or </w:t>
      </w:r>
      <w:r w:rsidR="00BA54FF" w:rsidRPr="00F504AE">
        <w:rPr>
          <w:rFonts w:ascii="Arial" w:hAnsi="Arial" w:cs="Arial"/>
          <w:lang w:val="en-GB"/>
        </w:rPr>
        <w:t xml:space="preserve">by </w:t>
      </w:r>
      <w:r w:rsidR="00D01018">
        <w:rPr>
          <w:rFonts w:ascii="Arial" w:hAnsi="Arial" w:cs="Arial"/>
          <w:lang w:val="en-GB"/>
        </w:rPr>
        <w:t>the Board</w:t>
      </w:r>
      <w:r w:rsidRPr="00F504AE">
        <w:rPr>
          <w:rFonts w:ascii="Arial" w:hAnsi="Arial" w:cs="Arial"/>
          <w:lang w:val="en-GB"/>
        </w:rPr>
        <w:t>.</w:t>
      </w:r>
    </w:p>
    <w:p w14:paraId="1C079BD7" w14:textId="7D9EB96B" w:rsidR="003D715C" w:rsidRPr="00F504AE" w:rsidRDefault="00D01018" w:rsidP="00B36E1A">
      <w:pPr>
        <w:pStyle w:val="Odsekzoznamu"/>
        <w:numPr>
          <w:ilvl w:val="0"/>
          <w:numId w:val="25"/>
        </w:numPr>
        <w:spacing w:after="120" w:line="240" w:lineRule="auto"/>
        <w:contextualSpacing w:val="0"/>
        <w:jc w:val="both"/>
        <w:rPr>
          <w:rFonts w:ascii="Arial" w:hAnsi="Arial" w:cs="Arial"/>
          <w:lang w:val="en-GB"/>
        </w:rPr>
      </w:pPr>
      <w:r>
        <w:rPr>
          <w:rFonts w:ascii="Arial" w:hAnsi="Arial" w:cs="Arial"/>
          <w:lang w:val="en-GB"/>
        </w:rPr>
        <w:t>The Board</w:t>
      </w:r>
      <w:r w:rsidR="00B36E1A" w:rsidRPr="00F504AE">
        <w:rPr>
          <w:rFonts w:ascii="Arial" w:hAnsi="Arial" w:cs="Arial"/>
          <w:lang w:val="en-GB"/>
        </w:rPr>
        <w:t xml:space="preserve"> shall order the cancellation of the study programme if:</w:t>
      </w:r>
    </w:p>
    <w:p w14:paraId="6AF23C61" w14:textId="6298EBC4" w:rsidR="003D715C" w:rsidRPr="00F504AE" w:rsidRDefault="00B36E1A" w:rsidP="00B36E1A">
      <w:pPr>
        <w:pStyle w:val="Odsekzoznamu"/>
        <w:numPr>
          <w:ilvl w:val="0"/>
          <w:numId w:val="14"/>
        </w:numPr>
        <w:spacing w:after="120" w:line="240" w:lineRule="auto"/>
        <w:contextualSpacing w:val="0"/>
        <w:jc w:val="both"/>
        <w:rPr>
          <w:rFonts w:ascii="Arial" w:hAnsi="Arial" w:cs="Arial"/>
          <w:lang w:val="en-GB"/>
        </w:rPr>
      </w:pPr>
      <w:r w:rsidRPr="00F504AE">
        <w:rPr>
          <w:rFonts w:ascii="Arial" w:hAnsi="Arial" w:cs="Arial"/>
          <w:lang w:val="en-GB"/>
        </w:rPr>
        <w:t xml:space="preserve">the </w:t>
      </w:r>
      <w:r w:rsidR="00F504AE" w:rsidRPr="00F504AE">
        <w:rPr>
          <w:rFonts w:ascii="Arial" w:hAnsi="Arial" w:cs="Arial"/>
          <w:lang w:val="en-GB"/>
        </w:rPr>
        <w:t>submitter</w:t>
      </w:r>
      <w:r w:rsidRPr="00F504AE">
        <w:rPr>
          <w:rFonts w:ascii="Arial" w:hAnsi="Arial" w:cs="Arial"/>
          <w:lang w:val="en-GB"/>
        </w:rPr>
        <w:t xml:space="preserve"> does not propose to modify the study programme within the set time limit after the suspension of </w:t>
      </w:r>
      <w:r w:rsidR="00AF6A2A">
        <w:rPr>
          <w:rFonts w:ascii="Arial" w:hAnsi="Arial" w:cs="Arial"/>
          <w:lang w:val="en-GB"/>
        </w:rPr>
        <w:t>delivery</w:t>
      </w:r>
      <w:r w:rsidRPr="00F504AE">
        <w:rPr>
          <w:rFonts w:ascii="Arial" w:hAnsi="Arial" w:cs="Arial"/>
          <w:lang w:val="en-GB"/>
        </w:rPr>
        <w:t>,</w:t>
      </w:r>
    </w:p>
    <w:p w14:paraId="6A0334B2" w14:textId="0B60B338" w:rsidR="00C24F4B" w:rsidRPr="00F504AE" w:rsidRDefault="00D01018" w:rsidP="00B36E1A">
      <w:pPr>
        <w:pStyle w:val="Odsekzoznamu"/>
        <w:numPr>
          <w:ilvl w:val="0"/>
          <w:numId w:val="14"/>
        </w:numPr>
        <w:spacing w:after="120" w:line="240" w:lineRule="auto"/>
        <w:contextualSpacing w:val="0"/>
        <w:jc w:val="both"/>
        <w:rPr>
          <w:rFonts w:ascii="Arial" w:hAnsi="Arial" w:cs="Arial"/>
          <w:lang w:val="en-GB"/>
        </w:rPr>
      </w:pPr>
      <w:r>
        <w:rPr>
          <w:rFonts w:ascii="Arial" w:hAnsi="Arial" w:cs="Arial"/>
          <w:lang w:val="en-GB"/>
        </w:rPr>
        <w:t>the Board</w:t>
      </w:r>
      <w:r w:rsidR="00B36E1A" w:rsidRPr="00F504AE">
        <w:rPr>
          <w:rFonts w:ascii="Arial" w:hAnsi="Arial" w:cs="Arial"/>
          <w:lang w:val="en-GB"/>
        </w:rPr>
        <w:t xml:space="preserve"> rejects the proposal </w:t>
      </w:r>
      <w:r w:rsidR="00BA54FF" w:rsidRPr="00F504AE">
        <w:rPr>
          <w:rFonts w:ascii="Arial" w:hAnsi="Arial" w:cs="Arial"/>
          <w:lang w:val="en-GB"/>
        </w:rPr>
        <w:t>for</w:t>
      </w:r>
      <w:r w:rsidR="00B36E1A" w:rsidRPr="00F504AE">
        <w:rPr>
          <w:rFonts w:ascii="Arial" w:hAnsi="Arial" w:cs="Arial"/>
          <w:lang w:val="en-GB"/>
        </w:rPr>
        <w:t xml:space="preserve"> </w:t>
      </w:r>
      <w:r w:rsidR="00BA54FF" w:rsidRPr="00F504AE">
        <w:rPr>
          <w:rFonts w:ascii="Arial" w:hAnsi="Arial" w:cs="Arial"/>
          <w:lang w:val="en-GB"/>
        </w:rPr>
        <w:t>modification of</w:t>
      </w:r>
      <w:r w:rsidR="00B36E1A" w:rsidRPr="00F504AE">
        <w:rPr>
          <w:rFonts w:ascii="Arial" w:hAnsi="Arial" w:cs="Arial"/>
          <w:lang w:val="en-GB"/>
        </w:rPr>
        <w:t xml:space="preserve"> the study programme </w:t>
      </w:r>
      <w:r w:rsidR="00BA54FF" w:rsidRPr="00F504AE">
        <w:rPr>
          <w:rFonts w:ascii="Arial" w:hAnsi="Arial" w:cs="Arial"/>
          <w:lang w:val="en-GB"/>
        </w:rPr>
        <w:t xml:space="preserve">under </w:t>
      </w:r>
      <w:r w:rsidR="00B36E1A" w:rsidRPr="00F504AE">
        <w:rPr>
          <w:rFonts w:ascii="Arial" w:hAnsi="Arial" w:cs="Arial"/>
          <w:lang w:val="en-GB"/>
        </w:rPr>
        <w:t>para. 5</w:t>
      </w:r>
      <w:r w:rsidR="00BA54FF" w:rsidRPr="00F504AE">
        <w:rPr>
          <w:rFonts w:ascii="Arial" w:hAnsi="Arial" w:cs="Arial"/>
          <w:lang w:val="en-GB"/>
        </w:rPr>
        <w:t>(</w:t>
      </w:r>
      <w:r w:rsidR="00B36E1A" w:rsidRPr="00F504AE">
        <w:rPr>
          <w:rFonts w:ascii="Arial" w:hAnsi="Arial" w:cs="Arial"/>
          <w:lang w:val="en-GB"/>
        </w:rPr>
        <w:t xml:space="preserve">c) of this </w:t>
      </w:r>
      <w:r w:rsidR="00BA54FF" w:rsidRPr="00F504AE">
        <w:rPr>
          <w:rFonts w:ascii="Arial" w:hAnsi="Arial" w:cs="Arial"/>
          <w:lang w:val="en-GB"/>
        </w:rPr>
        <w:t>A</w:t>
      </w:r>
      <w:r w:rsidR="00B36E1A" w:rsidRPr="00F504AE">
        <w:rPr>
          <w:rFonts w:ascii="Arial" w:hAnsi="Arial" w:cs="Arial"/>
          <w:lang w:val="en-GB"/>
        </w:rPr>
        <w:t>rticle of the Accreditation Rules</w:t>
      </w:r>
      <w:r w:rsidR="0014319E">
        <w:rPr>
          <w:rFonts w:ascii="Arial" w:hAnsi="Arial" w:cs="Arial"/>
          <w:lang w:val="en-GB"/>
        </w:rPr>
        <w:t xml:space="preserve"> of </w:t>
      </w:r>
      <w:r w:rsidR="0014319E" w:rsidRPr="00F504AE">
        <w:rPr>
          <w:rFonts w:ascii="Arial" w:hAnsi="Arial" w:cs="Arial"/>
          <w:lang w:val="en-GB"/>
        </w:rPr>
        <w:t>UPJŠ</w:t>
      </w:r>
      <w:r w:rsidR="00A7718C" w:rsidRPr="00F504AE">
        <w:rPr>
          <w:rFonts w:ascii="Arial" w:hAnsi="Arial" w:cs="Arial"/>
          <w:lang w:val="en-GB"/>
        </w:rPr>
        <w:t>,</w:t>
      </w:r>
      <w:r w:rsidR="00B36E1A" w:rsidRPr="00F504AE">
        <w:rPr>
          <w:rFonts w:ascii="Arial" w:hAnsi="Arial" w:cs="Arial"/>
          <w:lang w:val="en-GB"/>
        </w:rPr>
        <w:t xml:space="preserve"> or</w:t>
      </w:r>
    </w:p>
    <w:p w14:paraId="7B921648" w14:textId="2F9A9A14" w:rsidR="005A4422" w:rsidRPr="00F504AE" w:rsidRDefault="00A7718C" w:rsidP="00A7718C">
      <w:pPr>
        <w:pStyle w:val="Odsekzoznamu"/>
        <w:numPr>
          <w:ilvl w:val="0"/>
          <w:numId w:val="14"/>
        </w:numPr>
        <w:spacing w:after="120" w:line="240" w:lineRule="auto"/>
        <w:contextualSpacing w:val="0"/>
        <w:jc w:val="both"/>
        <w:rPr>
          <w:rFonts w:ascii="Arial" w:hAnsi="Arial" w:cs="Arial"/>
          <w:lang w:val="en-GB"/>
        </w:rPr>
      </w:pPr>
      <w:r w:rsidRPr="00F504AE">
        <w:rPr>
          <w:rFonts w:ascii="Arial" w:hAnsi="Arial" w:cs="Arial"/>
          <w:lang w:val="en-GB"/>
        </w:rPr>
        <w:t xml:space="preserve">the </w:t>
      </w:r>
      <w:r w:rsidR="00F504AE" w:rsidRPr="00F504AE">
        <w:rPr>
          <w:rFonts w:ascii="Arial" w:hAnsi="Arial" w:cs="Arial"/>
          <w:lang w:val="en-GB"/>
        </w:rPr>
        <w:t>submitter</w:t>
      </w:r>
      <w:r w:rsidRPr="00F504AE">
        <w:rPr>
          <w:rFonts w:ascii="Arial" w:hAnsi="Arial" w:cs="Arial"/>
          <w:lang w:val="en-GB"/>
        </w:rPr>
        <w:t xml:space="preserve"> requests the cancellation of the study programme.</w:t>
      </w:r>
    </w:p>
    <w:p w14:paraId="74C8320B" w14:textId="5DFFCE7F" w:rsidR="00FD160B" w:rsidRPr="00F504AE" w:rsidRDefault="00BA54FF" w:rsidP="00054C75">
      <w:pPr>
        <w:pStyle w:val="Odsekzoznamu"/>
        <w:numPr>
          <w:ilvl w:val="0"/>
          <w:numId w:val="25"/>
        </w:numPr>
        <w:spacing w:after="120" w:line="240" w:lineRule="auto"/>
        <w:contextualSpacing w:val="0"/>
        <w:jc w:val="both"/>
        <w:rPr>
          <w:rFonts w:ascii="Arial" w:hAnsi="Arial" w:cs="Arial"/>
          <w:lang w:val="en-GB"/>
        </w:rPr>
      </w:pPr>
      <w:r w:rsidRPr="00F504AE">
        <w:rPr>
          <w:rFonts w:ascii="Arial" w:hAnsi="Arial" w:cs="Arial"/>
          <w:lang w:val="en-GB"/>
        </w:rPr>
        <w:t>Upon</w:t>
      </w:r>
      <w:r w:rsidR="00054C75" w:rsidRPr="00F504AE">
        <w:rPr>
          <w:rFonts w:ascii="Arial" w:hAnsi="Arial" w:cs="Arial"/>
          <w:lang w:val="en-GB"/>
        </w:rPr>
        <w:t xml:space="preserve"> entry into force of the decision on cancellation of the study program</w:t>
      </w:r>
      <w:r w:rsidR="00DD17C6" w:rsidRPr="00F504AE">
        <w:rPr>
          <w:rFonts w:ascii="Arial" w:hAnsi="Arial" w:cs="Arial"/>
          <w:lang w:val="en-GB"/>
        </w:rPr>
        <w:t>me</w:t>
      </w:r>
      <w:r w:rsidR="00054C75" w:rsidRPr="00F504AE">
        <w:rPr>
          <w:rFonts w:ascii="Arial" w:hAnsi="Arial" w:cs="Arial"/>
          <w:lang w:val="en-GB"/>
        </w:rPr>
        <w:t xml:space="preserve">, the teaching of the </w:t>
      </w:r>
      <w:r w:rsidRPr="00F504AE">
        <w:rPr>
          <w:rFonts w:ascii="Arial" w:hAnsi="Arial" w:cs="Arial"/>
          <w:lang w:val="en-GB"/>
        </w:rPr>
        <w:t>courses</w:t>
      </w:r>
      <w:r w:rsidR="00054C75" w:rsidRPr="00F504AE">
        <w:rPr>
          <w:rFonts w:ascii="Arial" w:hAnsi="Arial" w:cs="Arial"/>
          <w:lang w:val="en-GB"/>
        </w:rPr>
        <w:t xml:space="preserve"> of the cancel</w:t>
      </w:r>
      <w:r w:rsidRPr="00F504AE">
        <w:rPr>
          <w:rFonts w:ascii="Arial" w:hAnsi="Arial" w:cs="Arial"/>
          <w:lang w:val="en-GB"/>
        </w:rPr>
        <w:t>l</w:t>
      </w:r>
      <w:r w:rsidR="00054C75" w:rsidRPr="00F504AE">
        <w:rPr>
          <w:rFonts w:ascii="Arial" w:hAnsi="Arial" w:cs="Arial"/>
          <w:lang w:val="en-GB"/>
        </w:rPr>
        <w:t>ed study program</w:t>
      </w:r>
      <w:r w:rsidR="00DD17C6" w:rsidRPr="00F504AE">
        <w:rPr>
          <w:rFonts w:ascii="Arial" w:hAnsi="Arial" w:cs="Arial"/>
          <w:lang w:val="en-GB"/>
        </w:rPr>
        <w:t>me</w:t>
      </w:r>
      <w:r w:rsidR="00054C75" w:rsidRPr="00F504AE">
        <w:rPr>
          <w:rFonts w:ascii="Arial" w:hAnsi="Arial" w:cs="Arial"/>
          <w:lang w:val="en-GB"/>
        </w:rPr>
        <w:t xml:space="preserve"> is stopped and no state examinations may be held in it.</w:t>
      </w:r>
    </w:p>
    <w:p w14:paraId="3EA90D1E" w14:textId="2FA41FEC" w:rsidR="00FD160B" w:rsidRPr="00F504AE" w:rsidRDefault="00333C4E" w:rsidP="00333C4E">
      <w:pPr>
        <w:pStyle w:val="Odsekzoznamu"/>
        <w:numPr>
          <w:ilvl w:val="0"/>
          <w:numId w:val="25"/>
        </w:numPr>
        <w:spacing w:after="120" w:line="240" w:lineRule="auto"/>
        <w:contextualSpacing w:val="0"/>
        <w:jc w:val="both"/>
        <w:rPr>
          <w:rFonts w:ascii="Arial" w:hAnsi="Arial" w:cs="Arial"/>
          <w:lang w:val="en-GB"/>
        </w:rPr>
      </w:pPr>
      <w:r w:rsidRPr="00F504AE">
        <w:rPr>
          <w:rFonts w:ascii="Arial" w:hAnsi="Arial" w:cs="Arial"/>
          <w:lang w:val="en-GB"/>
        </w:rPr>
        <w:t>The submitter of the cancel</w:t>
      </w:r>
      <w:r w:rsidR="00BA54FF" w:rsidRPr="00F504AE">
        <w:rPr>
          <w:rFonts w:ascii="Arial" w:hAnsi="Arial" w:cs="Arial"/>
          <w:lang w:val="en-GB"/>
        </w:rPr>
        <w:t>l</w:t>
      </w:r>
      <w:r w:rsidRPr="00F504AE">
        <w:rPr>
          <w:rFonts w:ascii="Arial" w:hAnsi="Arial" w:cs="Arial"/>
          <w:lang w:val="en-GB"/>
        </w:rPr>
        <w:t xml:space="preserve">ed study programme </w:t>
      </w:r>
      <w:r w:rsidR="00D8262C">
        <w:rPr>
          <w:rFonts w:ascii="Arial" w:hAnsi="Arial" w:cs="Arial"/>
          <w:lang w:val="en-GB"/>
        </w:rPr>
        <w:t>shall</w:t>
      </w:r>
      <w:r w:rsidRPr="00F504AE">
        <w:rPr>
          <w:rFonts w:ascii="Arial" w:hAnsi="Arial" w:cs="Arial"/>
          <w:lang w:val="en-GB"/>
        </w:rPr>
        <w:t xml:space="preserve"> ensure for students enrolled in the study of this programme the opportunity to continue their studies in the study programme </w:t>
      </w:r>
      <w:r w:rsidR="00AF6A2A">
        <w:rPr>
          <w:rFonts w:ascii="Arial" w:hAnsi="Arial" w:cs="Arial"/>
          <w:lang w:val="en-GB"/>
        </w:rPr>
        <w:t>delivered</w:t>
      </w:r>
      <w:r w:rsidRPr="00F504AE">
        <w:rPr>
          <w:rFonts w:ascii="Arial" w:hAnsi="Arial" w:cs="Arial"/>
          <w:lang w:val="en-GB"/>
        </w:rPr>
        <w:t xml:space="preserve"> in the relevant field.</w:t>
      </w:r>
    </w:p>
    <w:p w14:paraId="766919FA" w14:textId="77777777" w:rsidR="00641D2C" w:rsidRPr="00000682" w:rsidRDefault="00641D2C" w:rsidP="00664418">
      <w:pPr>
        <w:spacing w:after="120" w:line="240" w:lineRule="auto"/>
        <w:rPr>
          <w:rFonts w:ascii="Arial" w:hAnsi="Arial" w:cs="Arial"/>
          <w:color w:val="FF0000"/>
          <w:lang w:val="en-GB"/>
        </w:rPr>
      </w:pPr>
    </w:p>
    <w:p w14:paraId="21128F4F" w14:textId="77777777" w:rsidR="000B52A4" w:rsidRPr="00FB085F" w:rsidRDefault="000B52A4" w:rsidP="00204C01">
      <w:pPr>
        <w:spacing w:after="0" w:line="240" w:lineRule="auto"/>
        <w:jc w:val="center"/>
        <w:rPr>
          <w:rFonts w:ascii="Arial" w:hAnsi="Arial" w:cs="Arial"/>
          <w:b/>
          <w:lang w:val="en-GB"/>
        </w:rPr>
      </w:pPr>
    </w:p>
    <w:p w14:paraId="3916831B" w14:textId="4F410B15" w:rsidR="00641D2C" w:rsidRPr="00FB085F" w:rsidRDefault="002A1200" w:rsidP="00204C01">
      <w:pPr>
        <w:spacing w:after="0" w:line="240" w:lineRule="auto"/>
        <w:jc w:val="center"/>
        <w:rPr>
          <w:rFonts w:ascii="Arial" w:hAnsi="Arial" w:cs="Arial"/>
          <w:b/>
          <w:lang w:val="en-GB"/>
        </w:rPr>
      </w:pPr>
      <w:r w:rsidRPr="00FB085F">
        <w:rPr>
          <w:rFonts w:ascii="Arial" w:hAnsi="Arial" w:cs="Arial"/>
          <w:b/>
          <w:lang w:val="en-GB"/>
        </w:rPr>
        <w:t>Article</w:t>
      </w:r>
      <w:r w:rsidR="00641D2C" w:rsidRPr="00FB085F">
        <w:rPr>
          <w:rFonts w:ascii="Arial" w:hAnsi="Arial" w:cs="Arial"/>
          <w:b/>
          <w:lang w:val="en-GB"/>
        </w:rPr>
        <w:t xml:space="preserve"> 6</w:t>
      </w:r>
    </w:p>
    <w:p w14:paraId="2FB0833E" w14:textId="2EAAF02C" w:rsidR="00641D2C" w:rsidRPr="00FB085F" w:rsidRDefault="002A1200" w:rsidP="00641D2C">
      <w:pPr>
        <w:spacing w:after="120" w:line="240" w:lineRule="auto"/>
        <w:jc w:val="center"/>
        <w:rPr>
          <w:rFonts w:ascii="Arial" w:hAnsi="Arial" w:cs="Arial"/>
          <w:b/>
          <w:lang w:val="en-GB"/>
        </w:rPr>
      </w:pPr>
      <w:r w:rsidRPr="00FB085F">
        <w:rPr>
          <w:rFonts w:ascii="Arial" w:hAnsi="Arial" w:cs="Arial"/>
          <w:b/>
          <w:lang w:val="en-GB"/>
        </w:rPr>
        <w:t>Final provisions</w:t>
      </w:r>
    </w:p>
    <w:p w14:paraId="397B5F97" w14:textId="5E7051CF" w:rsidR="00204C01" w:rsidRPr="00FB085F" w:rsidRDefault="00204C01" w:rsidP="00170D3B">
      <w:pPr>
        <w:spacing w:after="120" w:line="240" w:lineRule="auto"/>
        <w:jc w:val="both"/>
        <w:rPr>
          <w:rFonts w:ascii="Arial" w:hAnsi="Arial" w:cs="Arial"/>
          <w:lang w:val="en-GB"/>
        </w:rPr>
      </w:pPr>
    </w:p>
    <w:p w14:paraId="77A28541" w14:textId="1EC233F9" w:rsidR="00170D3B" w:rsidRPr="00FB085F" w:rsidRDefault="002A1200" w:rsidP="002A1200">
      <w:pPr>
        <w:pStyle w:val="Odsekzoznamu"/>
        <w:numPr>
          <w:ilvl w:val="0"/>
          <w:numId w:val="19"/>
        </w:numPr>
        <w:spacing w:after="120" w:line="240" w:lineRule="auto"/>
        <w:jc w:val="both"/>
        <w:rPr>
          <w:rFonts w:ascii="Arial" w:hAnsi="Arial" w:cs="Arial"/>
          <w:lang w:val="en-GB"/>
        </w:rPr>
      </w:pPr>
      <w:r w:rsidRPr="00FB085F">
        <w:rPr>
          <w:rFonts w:ascii="Arial" w:hAnsi="Arial" w:cs="Arial"/>
          <w:lang w:val="en-GB"/>
        </w:rPr>
        <w:t xml:space="preserve">This internal regulation was approved by the </w:t>
      </w:r>
      <w:r w:rsidRPr="00000682">
        <w:rPr>
          <w:rFonts w:ascii="Arial" w:hAnsi="Arial" w:cs="Arial"/>
          <w:lang w:val="en-GB"/>
        </w:rPr>
        <w:t>Scientific Board of UPJŠ i</w:t>
      </w:r>
      <w:r w:rsidRPr="00FB085F">
        <w:rPr>
          <w:rFonts w:ascii="Arial" w:hAnsi="Arial" w:cs="Arial"/>
          <w:lang w:val="en-GB"/>
        </w:rPr>
        <w:t xml:space="preserve">n Košice on </w:t>
      </w:r>
      <w:r w:rsidR="00000682">
        <w:rPr>
          <w:rFonts w:ascii="Arial" w:hAnsi="Arial" w:cs="Arial"/>
          <w:lang w:val="en-GB"/>
        </w:rPr>
        <w:br/>
      </w:r>
      <w:r w:rsidRPr="00FB085F">
        <w:rPr>
          <w:rFonts w:ascii="Arial" w:hAnsi="Arial" w:cs="Arial"/>
          <w:lang w:val="en-GB"/>
        </w:rPr>
        <w:t>26</w:t>
      </w:r>
      <w:r w:rsidR="00BA54FF">
        <w:rPr>
          <w:rFonts w:ascii="Arial" w:hAnsi="Arial" w:cs="Arial"/>
          <w:lang w:val="en-GB"/>
        </w:rPr>
        <w:t xml:space="preserve"> February </w:t>
      </w:r>
      <w:r w:rsidRPr="00FB085F">
        <w:rPr>
          <w:rFonts w:ascii="Arial" w:hAnsi="Arial" w:cs="Arial"/>
          <w:lang w:val="en-GB"/>
        </w:rPr>
        <w:t xml:space="preserve">2021 after discussion by the Academic Senate of UPJŠ in Košice on </w:t>
      </w:r>
      <w:r w:rsidR="00000682">
        <w:rPr>
          <w:rFonts w:ascii="Arial" w:hAnsi="Arial" w:cs="Arial"/>
          <w:lang w:val="en-GB"/>
        </w:rPr>
        <w:br/>
      </w:r>
      <w:r w:rsidRPr="00FB085F">
        <w:rPr>
          <w:rFonts w:ascii="Arial" w:hAnsi="Arial" w:cs="Arial"/>
          <w:lang w:val="en-GB"/>
        </w:rPr>
        <w:t>17</w:t>
      </w:r>
      <w:r w:rsidR="00BA54FF">
        <w:rPr>
          <w:rFonts w:ascii="Arial" w:hAnsi="Arial" w:cs="Arial"/>
          <w:lang w:val="en-GB"/>
        </w:rPr>
        <w:t xml:space="preserve"> December </w:t>
      </w:r>
      <w:r w:rsidRPr="00FB085F">
        <w:rPr>
          <w:rFonts w:ascii="Arial" w:hAnsi="Arial" w:cs="Arial"/>
          <w:lang w:val="en-GB"/>
        </w:rPr>
        <w:t>2020.</w:t>
      </w:r>
    </w:p>
    <w:p w14:paraId="7D9876A5" w14:textId="0EC6288F" w:rsidR="003859DE" w:rsidRPr="00FB085F" w:rsidRDefault="002A1200" w:rsidP="002A1200">
      <w:pPr>
        <w:pStyle w:val="Odsekzoznamu"/>
        <w:numPr>
          <w:ilvl w:val="0"/>
          <w:numId w:val="19"/>
        </w:numPr>
        <w:spacing w:after="120" w:line="240" w:lineRule="auto"/>
        <w:jc w:val="both"/>
        <w:rPr>
          <w:rFonts w:ascii="Arial" w:hAnsi="Arial" w:cs="Arial"/>
          <w:lang w:val="en-GB"/>
        </w:rPr>
      </w:pPr>
      <w:r w:rsidRPr="00FB085F">
        <w:rPr>
          <w:rFonts w:ascii="Arial" w:hAnsi="Arial" w:cs="Arial"/>
          <w:lang w:val="en-GB"/>
        </w:rPr>
        <w:t>This internal regulation shall enter into force on the day of its signing by the Rector of UPJŠ.</w:t>
      </w:r>
    </w:p>
    <w:p w14:paraId="630EA6BA" w14:textId="54A01E54" w:rsidR="00130B5B" w:rsidRPr="00FB085F" w:rsidRDefault="00130B5B" w:rsidP="00130B5B">
      <w:pPr>
        <w:spacing w:after="120" w:line="240" w:lineRule="auto"/>
        <w:jc w:val="both"/>
        <w:rPr>
          <w:rFonts w:ascii="Arial" w:hAnsi="Arial" w:cs="Arial"/>
          <w:lang w:val="en-GB"/>
        </w:rPr>
      </w:pPr>
    </w:p>
    <w:p w14:paraId="1DB86531" w14:textId="460ED920" w:rsidR="00130B5B" w:rsidRPr="00FB085F" w:rsidRDefault="00130B5B" w:rsidP="00130B5B">
      <w:pPr>
        <w:spacing w:after="120" w:line="240" w:lineRule="auto"/>
        <w:jc w:val="both"/>
        <w:rPr>
          <w:rFonts w:ascii="Arial" w:hAnsi="Arial" w:cs="Arial"/>
          <w:lang w:val="en-GB"/>
        </w:rPr>
      </w:pPr>
    </w:p>
    <w:p w14:paraId="62A29B2C" w14:textId="1619A38A" w:rsidR="00130B5B" w:rsidRPr="000A15EC" w:rsidRDefault="00130B5B" w:rsidP="000A15EC">
      <w:pPr>
        <w:jc w:val="both"/>
        <w:rPr>
          <w:rFonts w:ascii="Arial" w:eastAsia="Times New Roman" w:hAnsi="Arial" w:cs="Arial"/>
          <w:sz w:val="24"/>
          <w:szCs w:val="24"/>
          <w:lang w:val="en-GB" w:eastAsia="sk-SK"/>
        </w:rPr>
      </w:pPr>
      <w:r w:rsidRPr="00FB085F">
        <w:rPr>
          <w:rFonts w:ascii="Arial" w:eastAsia="Times New Roman" w:hAnsi="Arial" w:cs="Arial"/>
          <w:color w:val="000000"/>
          <w:shd w:val="clear" w:color="auto" w:fill="FFFFFF"/>
          <w:lang w:val="en-GB" w:eastAsia="sk-SK"/>
        </w:rPr>
        <w:t>This is the English language translation of the original Slovak language version of internal regulation and is not an authorized translation. In the event of inconsistency or discrepancy between the Slovak language version and the English translation of this internal regulation, the original Slovak language version prevails. </w:t>
      </w:r>
    </w:p>
    <w:p w14:paraId="44C8B11F" w14:textId="532F93E9" w:rsidR="003859DE" w:rsidRPr="00FB085F" w:rsidRDefault="003859DE" w:rsidP="003859DE">
      <w:pPr>
        <w:spacing w:after="120" w:line="240" w:lineRule="auto"/>
        <w:jc w:val="both"/>
        <w:rPr>
          <w:rFonts w:ascii="Arial" w:hAnsi="Arial" w:cs="Arial"/>
          <w:lang w:val="en-GB"/>
        </w:rPr>
      </w:pPr>
    </w:p>
    <w:p w14:paraId="634A37C5" w14:textId="77777777" w:rsidR="00AE5ABA" w:rsidRPr="00FB085F" w:rsidRDefault="00AE5ABA" w:rsidP="003859DE">
      <w:pPr>
        <w:spacing w:after="120" w:line="240" w:lineRule="auto"/>
        <w:jc w:val="both"/>
        <w:rPr>
          <w:rFonts w:ascii="Arial" w:hAnsi="Arial" w:cs="Arial"/>
          <w:lang w:val="en-GB"/>
        </w:rPr>
      </w:pPr>
    </w:p>
    <w:p w14:paraId="23FC2D2D" w14:textId="01F1808C" w:rsidR="000713D8" w:rsidRPr="00FB085F" w:rsidRDefault="000713D8" w:rsidP="00AE5ABA">
      <w:pPr>
        <w:spacing w:after="0" w:line="240" w:lineRule="auto"/>
        <w:jc w:val="both"/>
        <w:rPr>
          <w:rFonts w:ascii="Arial" w:hAnsi="Arial" w:cs="Arial"/>
          <w:lang w:val="en-GB"/>
        </w:rPr>
      </w:pPr>
    </w:p>
    <w:p w14:paraId="078C574A" w14:textId="77777777" w:rsidR="00AE5ABA" w:rsidRPr="00FB085F" w:rsidRDefault="00AE5ABA" w:rsidP="00AE5ABA">
      <w:pPr>
        <w:spacing w:after="0" w:line="240" w:lineRule="auto"/>
        <w:jc w:val="both"/>
        <w:rPr>
          <w:rFonts w:ascii="Arial" w:hAnsi="Arial" w:cs="Arial"/>
          <w:lang w:val="en-GB"/>
        </w:rPr>
      </w:pPr>
      <w:r w:rsidRPr="00FB085F">
        <w:rPr>
          <w:rFonts w:ascii="Arial" w:hAnsi="Arial" w:cs="Arial"/>
          <w:lang w:val="en-GB"/>
        </w:rPr>
        <w:t>.....................................................................</w:t>
      </w:r>
      <w:r w:rsidRPr="00FB085F">
        <w:rPr>
          <w:rFonts w:ascii="Arial" w:hAnsi="Arial" w:cs="Arial"/>
          <w:lang w:val="en-GB"/>
        </w:rPr>
        <w:tab/>
      </w:r>
      <w:r w:rsidRPr="00FB085F">
        <w:rPr>
          <w:rFonts w:ascii="Arial" w:hAnsi="Arial" w:cs="Arial"/>
          <w:lang w:val="en-GB"/>
        </w:rPr>
        <w:tab/>
      </w:r>
      <w:r w:rsidRPr="00FB085F">
        <w:rPr>
          <w:rFonts w:ascii="Arial" w:hAnsi="Arial" w:cs="Arial"/>
          <w:lang w:val="en-GB"/>
        </w:rPr>
        <w:tab/>
        <w:t>.....................................................</w:t>
      </w:r>
    </w:p>
    <w:p w14:paraId="2DFD6F07" w14:textId="6DCB23FF" w:rsidR="00AE5ABA" w:rsidRPr="00FB085F" w:rsidRDefault="00AE5ABA" w:rsidP="00AE5ABA">
      <w:pPr>
        <w:spacing w:after="0" w:line="240" w:lineRule="auto"/>
        <w:jc w:val="both"/>
        <w:rPr>
          <w:rFonts w:ascii="Arial" w:hAnsi="Arial" w:cs="Arial"/>
          <w:lang w:val="en-GB"/>
        </w:rPr>
      </w:pPr>
      <w:r w:rsidRPr="00FB085F">
        <w:rPr>
          <w:rFonts w:ascii="Arial" w:hAnsi="Arial" w:cs="Arial"/>
          <w:lang w:val="en-GB"/>
        </w:rPr>
        <w:t xml:space="preserve">         </w:t>
      </w:r>
      <w:r w:rsidR="00A7718C" w:rsidRPr="00FB085F">
        <w:rPr>
          <w:rFonts w:ascii="Arial" w:hAnsi="Arial" w:cs="Arial"/>
          <w:lang w:val="en-GB"/>
        </w:rPr>
        <w:tab/>
      </w:r>
      <w:r w:rsidRPr="00FB085F">
        <w:rPr>
          <w:rFonts w:ascii="Arial" w:hAnsi="Arial" w:cs="Arial"/>
          <w:lang w:val="en-GB"/>
        </w:rPr>
        <w:t xml:space="preserve">prof. </w:t>
      </w:r>
      <w:proofErr w:type="spellStart"/>
      <w:r w:rsidRPr="00FB085F">
        <w:rPr>
          <w:rFonts w:ascii="Arial" w:hAnsi="Arial" w:cs="Arial"/>
          <w:lang w:val="en-GB"/>
        </w:rPr>
        <w:t>RNDr</w:t>
      </w:r>
      <w:proofErr w:type="spellEnd"/>
      <w:r w:rsidRPr="00FB085F">
        <w:rPr>
          <w:rFonts w:ascii="Arial" w:hAnsi="Arial" w:cs="Arial"/>
          <w:lang w:val="en-GB"/>
        </w:rPr>
        <w:t xml:space="preserve">. </w:t>
      </w:r>
      <w:proofErr w:type="spellStart"/>
      <w:r w:rsidRPr="00FB085F">
        <w:rPr>
          <w:rFonts w:ascii="Arial" w:hAnsi="Arial" w:cs="Arial"/>
          <w:lang w:val="en-GB"/>
        </w:rPr>
        <w:t>Pavol</w:t>
      </w:r>
      <w:proofErr w:type="spellEnd"/>
      <w:r w:rsidRPr="00FB085F">
        <w:rPr>
          <w:rFonts w:ascii="Arial" w:hAnsi="Arial" w:cs="Arial"/>
          <w:lang w:val="en-GB"/>
        </w:rPr>
        <w:t xml:space="preserve"> </w:t>
      </w:r>
      <w:proofErr w:type="spellStart"/>
      <w:r w:rsidRPr="00FB085F">
        <w:rPr>
          <w:rFonts w:ascii="Arial" w:hAnsi="Arial" w:cs="Arial"/>
          <w:lang w:val="en-GB"/>
        </w:rPr>
        <w:t>Sovák</w:t>
      </w:r>
      <w:proofErr w:type="spellEnd"/>
      <w:r w:rsidRPr="00FB085F">
        <w:rPr>
          <w:rFonts w:ascii="Arial" w:hAnsi="Arial" w:cs="Arial"/>
          <w:lang w:val="en-GB"/>
        </w:rPr>
        <w:t xml:space="preserve">, </w:t>
      </w:r>
      <w:proofErr w:type="spellStart"/>
      <w:r w:rsidRPr="00FB085F">
        <w:rPr>
          <w:rFonts w:ascii="Arial" w:hAnsi="Arial" w:cs="Arial"/>
          <w:lang w:val="en-GB"/>
        </w:rPr>
        <w:t>CSc</w:t>
      </w:r>
      <w:proofErr w:type="spellEnd"/>
      <w:r w:rsidRPr="00FB085F">
        <w:rPr>
          <w:rFonts w:ascii="Arial" w:hAnsi="Arial" w:cs="Arial"/>
          <w:lang w:val="en-GB"/>
        </w:rPr>
        <w:t xml:space="preserve">. </w:t>
      </w:r>
      <w:r w:rsidRPr="00FB085F">
        <w:rPr>
          <w:rFonts w:ascii="Arial" w:hAnsi="Arial" w:cs="Arial"/>
          <w:lang w:val="en-GB"/>
        </w:rPr>
        <w:tab/>
      </w:r>
      <w:r w:rsidRPr="00FB085F">
        <w:rPr>
          <w:rFonts w:ascii="Arial" w:hAnsi="Arial" w:cs="Arial"/>
          <w:lang w:val="en-GB"/>
        </w:rPr>
        <w:tab/>
        <w:t xml:space="preserve">               prof. </w:t>
      </w:r>
      <w:proofErr w:type="spellStart"/>
      <w:r w:rsidRPr="00FB085F">
        <w:rPr>
          <w:rFonts w:ascii="Arial" w:hAnsi="Arial" w:cs="Arial"/>
          <w:lang w:val="en-GB"/>
        </w:rPr>
        <w:t>RNDr</w:t>
      </w:r>
      <w:proofErr w:type="spellEnd"/>
      <w:r w:rsidRPr="00FB085F">
        <w:rPr>
          <w:rFonts w:ascii="Arial" w:hAnsi="Arial" w:cs="Arial"/>
          <w:lang w:val="en-GB"/>
        </w:rPr>
        <w:t xml:space="preserve">. </w:t>
      </w:r>
      <w:proofErr w:type="spellStart"/>
      <w:r w:rsidRPr="00FB085F">
        <w:rPr>
          <w:rFonts w:ascii="Arial" w:hAnsi="Arial" w:cs="Arial"/>
          <w:lang w:val="en-GB"/>
        </w:rPr>
        <w:t>Pavol</w:t>
      </w:r>
      <w:proofErr w:type="spellEnd"/>
      <w:r w:rsidRPr="00FB085F">
        <w:rPr>
          <w:rFonts w:ascii="Arial" w:hAnsi="Arial" w:cs="Arial"/>
          <w:lang w:val="en-GB"/>
        </w:rPr>
        <w:t xml:space="preserve"> </w:t>
      </w:r>
      <w:proofErr w:type="spellStart"/>
      <w:r w:rsidRPr="00FB085F">
        <w:rPr>
          <w:rFonts w:ascii="Arial" w:hAnsi="Arial" w:cs="Arial"/>
          <w:lang w:val="en-GB"/>
        </w:rPr>
        <w:t>Sovák</w:t>
      </w:r>
      <w:proofErr w:type="spellEnd"/>
      <w:r w:rsidRPr="00FB085F">
        <w:rPr>
          <w:rFonts w:ascii="Arial" w:hAnsi="Arial" w:cs="Arial"/>
          <w:lang w:val="en-GB"/>
        </w:rPr>
        <w:t xml:space="preserve">, </w:t>
      </w:r>
      <w:proofErr w:type="spellStart"/>
      <w:r w:rsidRPr="00FB085F">
        <w:rPr>
          <w:rFonts w:ascii="Arial" w:hAnsi="Arial" w:cs="Arial"/>
          <w:lang w:val="en-GB"/>
        </w:rPr>
        <w:t>CSc</w:t>
      </w:r>
      <w:proofErr w:type="spellEnd"/>
      <w:r w:rsidRPr="00FB085F">
        <w:rPr>
          <w:rFonts w:ascii="Arial" w:hAnsi="Arial" w:cs="Arial"/>
          <w:lang w:val="en-GB"/>
        </w:rPr>
        <w:t xml:space="preserve">. </w:t>
      </w:r>
    </w:p>
    <w:p w14:paraId="6E991B68" w14:textId="6482D1C8" w:rsidR="00AE5ABA" w:rsidRPr="00FB085F" w:rsidRDefault="002A1200" w:rsidP="00AE5ABA">
      <w:pPr>
        <w:tabs>
          <w:tab w:val="left" w:pos="6562"/>
        </w:tabs>
        <w:spacing w:after="0" w:line="240" w:lineRule="auto"/>
        <w:rPr>
          <w:rFonts w:ascii="Arial" w:hAnsi="Arial" w:cs="Arial"/>
          <w:lang w:val="en-GB"/>
        </w:rPr>
      </w:pPr>
      <w:r w:rsidRPr="00FB085F">
        <w:rPr>
          <w:rFonts w:ascii="Arial" w:hAnsi="Arial" w:cs="Arial"/>
          <w:lang w:val="en-GB"/>
        </w:rPr>
        <w:t>Chairman of the Scientific Board of UPJŠ in Košice</w:t>
      </w:r>
      <w:r w:rsidR="00AE5ABA" w:rsidRPr="00FB085F">
        <w:rPr>
          <w:rFonts w:ascii="Arial" w:hAnsi="Arial" w:cs="Arial"/>
          <w:lang w:val="en-GB"/>
        </w:rPr>
        <w:t xml:space="preserve">         </w:t>
      </w:r>
      <w:r w:rsidRPr="00FB085F">
        <w:rPr>
          <w:rFonts w:ascii="Arial" w:hAnsi="Arial" w:cs="Arial"/>
          <w:lang w:val="en-GB"/>
        </w:rPr>
        <w:t xml:space="preserve">            Rector of UPJŠ in Košice</w:t>
      </w:r>
    </w:p>
    <w:p w14:paraId="28DD30CF" w14:textId="66090B33" w:rsidR="00AE5ABA" w:rsidRPr="00FB085F" w:rsidRDefault="00AE5ABA" w:rsidP="003859DE">
      <w:pPr>
        <w:spacing w:after="120" w:line="240" w:lineRule="auto"/>
        <w:jc w:val="both"/>
        <w:rPr>
          <w:rFonts w:ascii="Arial" w:hAnsi="Arial" w:cs="Arial"/>
          <w:lang w:val="en-GB"/>
        </w:rPr>
      </w:pPr>
    </w:p>
    <w:p w14:paraId="30EB6012" w14:textId="77777777" w:rsidR="000A15EC" w:rsidRPr="00FB085F" w:rsidRDefault="000A15EC" w:rsidP="003859DE">
      <w:pPr>
        <w:spacing w:after="120" w:line="240" w:lineRule="auto"/>
        <w:jc w:val="both"/>
        <w:rPr>
          <w:rFonts w:ascii="Arial" w:hAnsi="Arial" w:cs="Arial"/>
          <w:lang w:val="en-GB"/>
        </w:rPr>
      </w:pPr>
    </w:p>
    <w:sectPr w:rsidR="000A15EC" w:rsidRPr="00FB085F">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CB09F" w14:textId="77777777" w:rsidR="00062CEA" w:rsidRDefault="00062CEA" w:rsidP="00905447">
      <w:pPr>
        <w:spacing w:after="0" w:line="240" w:lineRule="auto"/>
      </w:pPr>
      <w:r>
        <w:separator/>
      </w:r>
    </w:p>
  </w:endnote>
  <w:endnote w:type="continuationSeparator" w:id="0">
    <w:p w14:paraId="73F0E445" w14:textId="77777777" w:rsidR="00062CEA" w:rsidRDefault="00062CEA" w:rsidP="0090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448120"/>
      <w:docPartObj>
        <w:docPartGallery w:val="Page Numbers (Bottom of Page)"/>
        <w:docPartUnique/>
      </w:docPartObj>
    </w:sdtPr>
    <w:sdtEndPr/>
    <w:sdtContent>
      <w:p w14:paraId="0EF85F0D" w14:textId="464F0C9B" w:rsidR="002F3D7A" w:rsidRDefault="002F3D7A">
        <w:pPr>
          <w:pStyle w:val="Pta"/>
          <w:jc w:val="center"/>
        </w:pPr>
        <w:r>
          <w:fldChar w:fldCharType="begin"/>
        </w:r>
        <w:r>
          <w:instrText>PAGE   \* MERGEFORMAT</w:instrText>
        </w:r>
        <w:r>
          <w:fldChar w:fldCharType="separate"/>
        </w:r>
        <w:r>
          <w:rPr>
            <w:noProof/>
          </w:rPr>
          <w:t>4</w:t>
        </w:r>
        <w:r>
          <w:fldChar w:fldCharType="end"/>
        </w:r>
      </w:p>
    </w:sdtContent>
  </w:sdt>
  <w:p w14:paraId="69633ABB" w14:textId="77777777" w:rsidR="002F3D7A" w:rsidRDefault="002F3D7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F9E60" w14:textId="77777777" w:rsidR="00062CEA" w:rsidRDefault="00062CEA" w:rsidP="00905447">
      <w:pPr>
        <w:spacing w:after="0" w:line="240" w:lineRule="auto"/>
      </w:pPr>
      <w:r>
        <w:separator/>
      </w:r>
    </w:p>
  </w:footnote>
  <w:footnote w:type="continuationSeparator" w:id="0">
    <w:p w14:paraId="347EB9E4" w14:textId="77777777" w:rsidR="00062CEA" w:rsidRDefault="00062CEA" w:rsidP="00905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2F3D7A" w14:paraId="20949F8B" w14:textId="77777777" w:rsidTr="04C36617">
      <w:tc>
        <w:tcPr>
          <w:tcW w:w="3020" w:type="dxa"/>
        </w:tcPr>
        <w:p w14:paraId="722C0360" w14:textId="0D65D60D" w:rsidR="002F3D7A" w:rsidRDefault="002F3D7A" w:rsidP="04C36617">
          <w:pPr>
            <w:pStyle w:val="Hlavika"/>
            <w:ind w:left="-115"/>
          </w:pPr>
        </w:p>
      </w:tc>
      <w:tc>
        <w:tcPr>
          <w:tcW w:w="3020" w:type="dxa"/>
        </w:tcPr>
        <w:p w14:paraId="6070A4FC" w14:textId="13E956A9" w:rsidR="002F3D7A" w:rsidRDefault="002F3D7A" w:rsidP="04C36617">
          <w:pPr>
            <w:pStyle w:val="Hlavika"/>
            <w:jc w:val="center"/>
          </w:pPr>
        </w:p>
      </w:tc>
      <w:tc>
        <w:tcPr>
          <w:tcW w:w="3020" w:type="dxa"/>
        </w:tcPr>
        <w:p w14:paraId="500E8222" w14:textId="513A4493" w:rsidR="002F3D7A" w:rsidRDefault="002F3D7A" w:rsidP="04C36617">
          <w:pPr>
            <w:pStyle w:val="Hlavika"/>
            <w:ind w:right="-115"/>
            <w:jc w:val="right"/>
          </w:pPr>
        </w:p>
      </w:tc>
    </w:tr>
  </w:tbl>
  <w:p w14:paraId="0214131B" w14:textId="2F2EEBFF" w:rsidR="002F3D7A" w:rsidRDefault="002F3D7A" w:rsidP="04C3661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F57"/>
    <w:multiLevelType w:val="hybridMultilevel"/>
    <w:tmpl w:val="49F470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2D83573"/>
    <w:multiLevelType w:val="hybridMultilevel"/>
    <w:tmpl w:val="5DD2D21C"/>
    <w:lvl w:ilvl="0" w:tplc="041B0017">
      <w:start w:val="1"/>
      <w:numFmt w:val="lowerLetter"/>
      <w:lvlText w:val="%1)"/>
      <w:lvlJc w:val="left"/>
      <w:pPr>
        <w:ind w:left="770" w:hanging="360"/>
      </w:p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2" w15:restartNumberingAfterBreak="0">
    <w:nsid w:val="07421714"/>
    <w:multiLevelType w:val="hybridMultilevel"/>
    <w:tmpl w:val="C37E633A"/>
    <w:lvl w:ilvl="0" w:tplc="041B0017">
      <w:start w:val="1"/>
      <w:numFmt w:val="lowerLetter"/>
      <w:lvlText w:val="%1)"/>
      <w:lvlJc w:val="left"/>
      <w:pPr>
        <w:ind w:left="770" w:hanging="360"/>
      </w:p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3" w15:restartNumberingAfterBreak="0">
    <w:nsid w:val="108D3283"/>
    <w:multiLevelType w:val="hybridMultilevel"/>
    <w:tmpl w:val="3B1AD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BB5CC0"/>
    <w:multiLevelType w:val="hybridMultilevel"/>
    <w:tmpl w:val="DDCC62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CC26CD6"/>
    <w:multiLevelType w:val="hybridMultilevel"/>
    <w:tmpl w:val="48A0ABDA"/>
    <w:lvl w:ilvl="0" w:tplc="FFFFFFF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CF63221"/>
    <w:multiLevelType w:val="hybridMultilevel"/>
    <w:tmpl w:val="60029B58"/>
    <w:lvl w:ilvl="0" w:tplc="FDB478AC">
      <w:start w:val="1"/>
      <w:numFmt w:val="decimal"/>
      <w:lvlText w:val="%1."/>
      <w:lvlJc w:val="left"/>
      <w:pPr>
        <w:ind w:left="360" w:hanging="360"/>
      </w:pPr>
      <w:rPr>
        <w:b w:val="0"/>
        <w:bCs/>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FCC0DAE"/>
    <w:multiLevelType w:val="hybridMultilevel"/>
    <w:tmpl w:val="ECC274AA"/>
    <w:lvl w:ilvl="0" w:tplc="041B0017">
      <w:start w:val="1"/>
      <w:numFmt w:val="lowerLetter"/>
      <w:lvlText w:val="%1)"/>
      <w:lvlJc w:val="left"/>
      <w:pPr>
        <w:ind w:left="726" w:hanging="360"/>
      </w:pPr>
    </w:lvl>
    <w:lvl w:ilvl="1" w:tplc="041B0019" w:tentative="1">
      <w:start w:val="1"/>
      <w:numFmt w:val="lowerLetter"/>
      <w:lvlText w:val="%2."/>
      <w:lvlJc w:val="left"/>
      <w:pPr>
        <w:ind w:left="1446" w:hanging="360"/>
      </w:pPr>
    </w:lvl>
    <w:lvl w:ilvl="2" w:tplc="041B001B" w:tentative="1">
      <w:start w:val="1"/>
      <w:numFmt w:val="lowerRoman"/>
      <w:lvlText w:val="%3."/>
      <w:lvlJc w:val="right"/>
      <w:pPr>
        <w:ind w:left="2166" w:hanging="180"/>
      </w:pPr>
    </w:lvl>
    <w:lvl w:ilvl="3" w:tplc="041B000F" w:tentative="1">
      <w:start w:val="1"/>
      <w:numFmt w:val="decimal"/>
      <w:lvlText w:val="%4."/>
      <w:lvlJc w:val="left"/>
      <w:pPr>
        <w:ind w:left="2886" w:hanging="360"/>
      </w:pPr>
    </w:lvl>
    <w:lvl w:ilvl="4" w:tplc="041B0019" w:tentative="1">
      <w:start w:val="1"/>
      <w:numFmt w:val="lowerLetter"/>
      <w:lvlText w:val="%5."/>
      <w:lvlJc w:val="left"/>
      <w:pPr>
        <w:ind w:left="3606" w:hanging="360"/>
      </w:pPr>
    </w:lvl>
    <w:lvl w:ilvl="5" w:tplc="041B001B" w:tentative="1">
      <w:start w:val="1"/>
      <w:numFmt w:val="lowerRoman"/>
      <w:lvlText w:val="%6."/>
      <w:lvlJc w:val="right"/>
      <w:pPr>
        <w:ind w:left="4326" w:hanging="180"/>
      </w:pPr>
    </w:lvl>
    <w:lvl w:ilvl="6" w:tplc="041B000F" w:tentative="1">
      <w:start w:val="1"/>
      <w:numFmt w:val="decimal"/>
      <w:lvlText w:val="%7."/>
      <w:lvlJc w:val="left"/>
      <w:pPr>
        <w:ind w:left="5046" w:hanging="360"/>
      </w:pPr>
    </w:lvl>
    <w:lvl w:ilvl="7" w:tplc="041B0019" w:tentative="1">
      <w:start w:val="1"/>
      <w:numFmt w:val="lowerLetter"/>
      <w:lvlText w:val="%8."/>
      <w:lvlJc w:val="left"/>
      <w:pPr>
        <w:ind w:left="5766" w:hanging="360"/>
      </w:pPr>
    </w:lvl>
    <w:lvl w:ilvl="8" w:tplc="041B001B" w:tentative="1">
      <w:start w:val="1"/>
      <w:numFmt w:val="lowerRoman"/>
      <w:lvlText w:val="%9."/>
      <w:lvlJc w:val="right"/>
      <w:pPr>
        <w:ind w:left="6486" w:hanging="180"/>
      </w:pPr>
    </w:lvl>
  </w:abstractNum>
  <w:abstractNum w:abstractNumId="8" w15:restartNumberingAfterBreak="0">
    <w:nsid w:val="295A207A"/>
    <w:multiLevelType w:val="hybridMultilevel"/>
    <w:tmpl w:val="0BB20E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8401CE0"/>
    <w:multiLevelType w:val="hybridMultilevel"/>
    <w:tmpl w:val="9C16A1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3210896"/>
    <w:multiLevelType w:val="hybridMultilevel"/>
    <w:tmpl w:val="0BB20E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54D63F3"/>
    <w:multiLevelType w:val="hybridMultilevel"/>
    <w:tmpl w:val="B1D601A6"/>
    <w:lvl w:ilvl="0" w:tplc="041B000F">
      <w:start w:val="1"/>
      <w:numFmt w:val="decimal"/>
      <w:lvlText w:val="%1."/>
      <w:lvlJc w:val="left"/>
      <w:pPr>
        <w:ind w:left="770" w:hanging="360"/>
      </w:p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12" w15:restartNumberingAfterBreak="0">
    <w:nsid w:val="54273434"/>
    <w:multiLevelType w:val="hybridMultilevel"/>
    <w:tmpl w:val="0E9486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9333874"/>
    <w:multiLevelType w:val="hybridMultilevel"/>
    <w:tmpl w:val="E35489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1A24F9E"/>
    <w:multiLevelType w:val="hybridMultilevel"/>
    <w:tmpl w:val="4D64673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63580442"/>
    <w:multiLevelType w:val="hybridMultilevel"/>
    <w:tmpl w:val="F0908E0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696652C"/>
    <w:multiLevelType w:val="hybridMultilevel"/>
    <w:tmpl w:val="0BB20E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858341C"/>
    <w:multiLevelType w:val="hybridMultilevel"/>
    <w:tmpl w:val="9A0644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D9964C5"/>
    <w:multiLevelType w:val="hybridMultilevel"/>
    <w:tmpl w:val="27EACA1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73FE39D2"/>
    <w:multiLevelType w:val="hybridMultilevel"/>
    <w:tmpl w:val="57AAA7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4DB34F0"/>
    <w:multiLevelType w:val="hybridMultilevel"/>
    <w:tmpl w:val="7B968B5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76252C1E"/>
    <w:multiLevelType w:val="hybridMultilevel"/>
    <w:tmpl w:val="444CAC94"/>
    <w:lvl w:ilvl="0" w:tplc="5BEE1A96">
      <w:start w:val="1"/>
      <w:numFmt w:val="decimal"/>
      <w:lvlText w:val="%1."/>
      <w:lvlJc w:val="left"/>
      <w:pPr>
        <w:ind w:left="360" w:hanging="360"/>
      </w:pPr>
      <w:rPr>
        <w:rFonts w:asciiTheme="minorHAnsi" w:hAnsiTheme="minorHAnsi" w:cstheme="minorHAnsi" w:hint="default"/>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7164E60"/>
    <w:multiLevelType w:val="hybridMultilevel"/>
    <w:tmpl w:val="0F7EC166"/>
    <w:lvl w:ilvl="0" w:tplc="041B0017">
      <w:start w:val="1"/>
      <w:numFmt w:val="lowerLetter"/>
      <w:lvlText w:val="%1)"/>
      <w:lvlJc w:val="left"/>
      <w:pPr>
        <w:ind w:left="770" w:hanging="360"/>
      </w:p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23" w15:restartNumberingAfterBreak="0">
    <w:nsid w:val="7980786B"/>
    <w:multiLevelType w:val="hybridMultilevel"/>
    <w:tmpl w:val="C37E633A"/>
    <w:lvl w:ilvl="0" w:tplc="041B0017">
      <w:start w:val="1"/>
      <w:numFmt w:val="lowerLetter"/>
      <w:lvlText w:val="%1)"/>
      <w:lvlJc w:val="left"/>
      <w:pPr>
        <w:ind w:left="770" w:hanging="360"/>
      </w:p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24" w15:restartNumberingAfterBreak="0">
    <w:nsid w:val="7C627D90"/>
    <w:multiLevelType w:val="hybridMultilevel"/>
    <w:tmpl w:val="8D020A46"/>
    <w:lvl w:ilvl="0" w:tplc="041B0017">
      <w:start w:val="1"/>
      <w:numFmt w:val="lowerLetter"/>
      <w:lvlText w:val="%1)"/>
      <w:lvlJc w:val="left"/>
      <w:pPr>
        <w:ind w:left="770" w:hanging="360"/>
      </w:p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25" w15:restartNumberingAfterBreak="0">
    <w:nsid w:val="7EDB6545"/>
    <w:multiLevelType w:val="hybridMultilevel"/>
    <w:tmpl w:val="ADD07A4A"/>
    <w:lvl w:ilvl="0" w:tplc="E1A28910">
      <w:numFmt w:val="bullet"/>
      <w:lvlText w:val="-"/>
      <w:lvlJc w:val="left"/>
      <w:pPr>
        <w:ind w:left="717" w:hanging="360"/>
      </w:pPr>
      <w:rPr>
        <w:rFonts w:ascii="Times New Roman" w:eastAsiaTheme="minorHAnsi" w:hAnsi="Times New Roman" w:cs="Times New Roman" w:hint="default"/>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num w:numId="1" w16cid:durableId="443961363">
    <w:abstractNumId w:val="17"/>
  </w:num>
  <w:num w:numId="2" w16cid:durableId="2089569883">
    <w:abstractNumId w:val="11"/>
  </w:num>
  <w:num w:numId="3" w16cid:durableId="845247205">
    <w:abstractNumId w:val="24"/>
  </w:num>
  <w:num w:numId="4" w16cid:durableId="325330765">
    <w:abstractNumId w:val="20"/>
  </w:num>
  <w:num w:numId="5" w16cid:durableId="1409225793">
    <w:abstractNumId w:val="13"/>
  </w:num>
  <w:num w:numId="6" w16cid:durableId="1601642217">
    <w:abstractNumId w:val="7"/>
  </w:num>
  <w:num w:numId="7" w16cid:durableId="500505731">
    <w:abstractNumId w:val="15"/>
  </w:num>
  <w:num w:numId="8" w16cid:durableId="40179435">
    <w:abstractNumId w:val="19"/>
  </w:num>
  <w:num w:numId="9" w16cid:durableId="737754211">
    <w:abstractNumId w:val="10"/>
  </w:num>
  <w:num w:numId="10" w16cid:durableId="1005279387">
    <w:abstractNumId w:val="23"/>
  </w:num>
  <w:num w:numId="11" w16cid:durableId="1330599412">
    <w:abstractNumId w:val="8"/>
  </w:num>
  <w:num w:numId="12" w16cid:durableId="918368778">
    <w:abstractNumId w:val="16"/>
  </w:num>
  <w:num w:numId="13" w16cid:durableId="873736202">
    <w:abstractNumId w:val="1"/>
  </w:num>
  <w:num w:numId="14" w16cid:durableId="323365728">
    <w:abstractNumId w:val="22"/>
  </w:num>
  <w:num w:numId="15" w16cid:durableId="980430225">
    <w:abstractNumId w:val="4"/>
  </w:num>
  <w:num w:numId="16" w16cid:durableId="955480102">
    <w:abstractNumId w:val="2"/>
  </w:num>
  <w:num w:numId="17" w16cid:durableId="353119249">
    <w:abstractNumId w:val="9"/>
  </w:num>
  <w:num w:numId="18" w16cid:durableId="1927764531">
    <w:abstractNumId w:val="3"/>
  </w:num>
  <w:num w:numId="19" w16cid:durableId="523441762">
    <w:abstractNumId w:val="14"/>
  </w:num>
  <w:num w:numId="20" w16cid:durableId="807208838">
    <w:abstractNumId w:val="18"/>
  </w:num>
  <w:num w:numId="21" w16cid:durableId="1187788893">
    <w:abstractNumId w:val="0"/>
  </w:num>
  <w:num w:numId="22" w16cid:durableId="1120298418">
    <w:abstractNumId w:val="6"/>
  </w:num>
  <w:num w:numId="23" w16cid:durableId="577177754">
    <w:abstractNumId w:val="12"/>
  </w:num>
  <w:num w:numId="24" w16cid:durableId="1445924503">
    <w:abstractNumId w:val="21"/>
  </w:num>
  <w:num w:numId="25" w16cid:durableId="366608587">
    <w:abstractNumId w:val="5"/>
  </w:num>
  <w:num w:numId="26" w16cid:durableId="8968625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8D7"/>
    <w:rsid w:val="00000547"/>
    <w:rsid w:val="00000682"/>
    <w:rsid w:val="0000137B"/>
    <w:rsid w:val="00002855"/>
    <w:rsid w:val="00003AC4"/>
    <w:rsid w:val="00003BBA"/>
    <w:rsid w:val="000065E0"/>
    <w:rsid w:val="000107FE"/>
    <w:rsid w:val="0001115B"/>
    <w:rsid w:val="00011A10"/>
    <w:rsid w:val="000123DB"/>
    <w:rsid w:val="0001295E"/>
    <w:rsid w:val="00012D13"/>
    <w:rsid w:val="0001337D"/>
    <w:rsid w:val="000134CE"/>
    <w:rsid w:val="000148A3"/>
    <w:rsid w:val="000151CD"/>
    <w:rsid w:val="0001533F"/>
    <w:rsid w:val="0001540A"/>
    <w:rsid w:val="00015DA8"/>
    <w:rsid w:val="000166F5"/>
    <w:rsid w:val="00016C63"/>
    <w:rsid w:val="00017495"/>
    <w:rsid w:val="0001773F"/>
    <w:rsid w:val="000179ED"/>
    <w:rsid w:val="00017B88"/>
    <w:rsid w:val="00020F1B"/>
    <w:rsid w:val="00021896"/>
    <w:rsid w:val="00023C4A"/>
    <w:rsid w:val="00023C9D"/>
    <w:rsid w:val="00024394"/>
    <w:rsid w:val="000266A8"/>
    <w:rsid w:val="000274B6"/>
    <w:rsid w:val="00027A56"/>
    <w:rsid w:val="00027B5F"/>
    <w:rsid w:val="00027F8F"/>
    <w:rsid w:val="0003222C"/>
    <w:rsid w:val="00032661"/>
    <w:rsid w:val="00032CAB"/>
    <w:rsid w:val="00032D34"/>
    <w:rsid w:val="000344C8"/>
    <w:rsid w:val="00035A3E"/>
    <w:rsid w:val="00035A41"/>
    <w:rsid w:val="000375C2"/>
    <w:rsid w:val="00037EA0"/>
    <w:rsid w:val="00037FF9"/>
    <w:rsid w:val="0004077F"/>
    <w:rsid w:val="00040DCC"/>
    <w:rsid w:val="00041C45"/>
    <w:rsid w:val="000427FC"/>
    <w:rsid w:val="000457E0"/>
    <w:rsid w:val="00045A45"/>
    <w:rsid w:val="00045BE2"/>
    <w:rsid w:val="00047D6D"/>
    <w:rsid w:val="00047EF3"/>
    <w:rsid w:val="00051FE6"/>
    <w:rsid w:val="00052C0E"/>
    <w:rsid w:val="00053158"/>
    <w:rsid w:val="00053665"/>
    <w:rsid w:val="00053CB7"/>
    <w:rsid w:val="00054C75"/>
    <w:rsid w:val="0005791D"/>
    <w:rsid w:val="00057F6D"/>
    <w:rsid w:val="00060BAE"/>
    <w:rsid w:val="0006200E"/>
    <w:rsid w:val="000629F6"/>
    <w:rsid w:val="00062CEA"/>
    <w:rsid w:val="0006373E"/>
    <w:rsid w:val="00063FCE"/>
    <w:rsid w:val="00064721"/>
    <w:rsid w:val="00067358"/>
    <w:rsid w:val="0007100C"/>
    <w:rsid w:val="00071323"/>
    <w:rsid w:val="000713D8"/>
    <w:rsid w:val="00071D7D"/>
    <w:rsid w:val="000726CE"/>
    <w:rsid w:val="00072FDC"/>
    <w:rsid w:val="00073893"/>
    <w:rsid w:val="000740D0"/>
    <w:rsid w:val="00075AF3"/>
    <w:rsid w:val="00075B4F"/>
    <w:rsid w:val="00075F7E"/>
    <w:rsid w:val="000766A6"/>
    <w:rsid w:val="00076976"/>
    <w:rsid w:val="00076FC6"/>
    <w:rsid w:val="00082AAB"/>
    <w:rsid w:val="00082DF1"/>
    <w:rsid w:val="000835CB"/>
    <w:rsid w:val="000840BA"/>
    <w:rsid w:val="00085C0F"/>
    <w:rsid w:val="00085FF0"/>
    <w:rsid w:val="00086CF3"/>
    <w:rsid w:val="00086E96"/>
    <w:rsid w:val="00087F2C"/>
    <w:rsid w:val="00090F8B"/>
    <w:rsid w:val="00091211"/>
    <w:rsid w:val="00092280"/>
    <w:rsid w:val="00092DA6"/>
    <w:rsid w:val="00092E83"/>
    <w:rsid w:val="0009345C"/>
    <w:rsid w:val="0009404B"/>
    <w:rsid w:val="00094836"/>
    <w:rsid w:val="00096ADF"/>
    <w:rsid w:val="00096DB3"/>
    <w:rsid w:val="00097AA7"/>
    <w:rsid w:val="000A01AA"/>
    <w:rsid w:val="000A038E"/>
    <w:rsid w:val="000A101D"/>
    <w:rsid w:val="000A15EC"/>
    <w:rsid w:val="000A1FEC"/>
    <w:rsid w:val="000A336F"/>
    <w:rsid w:val="000A348D"/>
    <w:rsid w:val="000A4DF1"/>
    <w:rsid w:val="000A5AAC"/>
    <w:rsid w:val="000A66EF"/>
    <w:rsid w:val="000A688D"/>
    <w:rsid w:val="000A7462"/>
    <w:rsid w:val="000B104E"/>
    <w:rsid w:val="000B171D"/>
    <w:rsid w:val="000B1936"/>
    <w:rsid w:val="000B1F4C"/>
    <w:rsid w:val="000B2858"/>
    <w:rsid w:val="000B2C18"/>
    <w:rsid w:val="000B3010"/>
    <w:rsid w:val="000B314A"/>
    <w:rsid w:val="000B3DA4"/>
    <w:rsid w:val="000B3EDF"/>
    <w:rsid w:val="000B443B"/>
    <w:rsid w:val="000B52A4"/>
    <w:rsid w:val="000B576D"/>
    <w:rsid w:val="000B69E0"/>
    <w:rsid w:val="000C02C1"/>
    <w:rsid w:val="000C0AFD"/>
    <w:rsid w:val="000C0EA4"/>
    <w:rsid w:val="000C1A48"/>
    <w:rsid w:val="000C1B67"/>
    <w:rsid w:val="000C1D62"/>
    <w:rsid w:val="000C360C"/>
    <w:rsid w:val="000C36ED"/>
    <w:rsid w:val="000C3D33"/>
    <w:rsid w:val="000C6480"/>
    <w:rsid w:val="000C66ED"/>
    <w:rsid w:val="000C6E5A"/>
    <w:rsid w:val="000C792A"/>
    <w:rsid w:val="000C7C29"/>
    <w:rsid w:val="000D073D"/>
    <w:rsid w:val="000D37A5"/>
    <w:rsid w:val="000D381B"/>
    <w:rsid w:val="000D5470"/>
    <w:rsid w:val="000D649C"/>
    <w:rsid w:val="000D6800"/>
    <w:rsid w:val="000D7A84"/>
    <w:rsid w:val="000D7AB9"/>
    <w:rsid w:val="000E0332"/>
    <w:rsid w:val="000E04CF"/>
    <w:rsid w:val="000E06B2"/>
    <w:rsid w:val="000E2ED7"/>
    <w:rsid w:val="000E365B"/>
    <w:rsid w:val="000E3AF6"/>
    <w:rsid w:val="000E402D"/>
    <w:rsid w:val="000E46B3"/>
    <w:rsid w:val="000E651D"/>
    <w:rsid w:val="000E73D2"/>
    <w:rsid w:val="000E7550"/>
    <w:rsid w:val="000E76E9"/>
    <w:rsid w:val="000F2558"/>
    <w:rsid w:val="000F3DBE"/>
    <w:rsid w:val="000F49D6"/>
    <w:rsid w:val="000F5CBE"/>
    <w:rsid w:val="000F6C08"/>
    <w:rsid w:val="000F77A2"/>
    <w:rsid w:val="00101DE3"/>
    <w:rsid w:val="00101F84"/>
    <w:rsid w:val="0010494D"/>
    <w:rsid w:val="00104DBC"/>
    <w:rsid w:val="00104EE4"/>
    <w:rsid w:val="0010558C"/>
    <w:rsid w:val="00105D90"/>
    <w:rsid w:val="00106027"/>
    <w:rsid w:val="00106340"/>
    <w:rsid w:val="001065A4"/>
    <w:rsid w:val="001076F3"/>
    <w:rsid w:val="001104EC"/>
    <w:rsid w:val="0011173E"/>
    <w:rsid w:val="00112434"/>
    <w:rsid w:val="00112482"/>
    <w:rsid w:val="001137FB"/>
    <w:rsid w:val="00114336"/>
    <w:rsid w:val="001148CF"/>
    <w:rsid w:val="001168DA"/>
    <w:rsid w:val="001168EE"/>
    <w:rsid w:val="00117C26"/>
    <w:rsid w:val="00117D43"/>
    <w:rsid w:val="0012062B"/>
    <w:rsid w:val="00121CD7"/>
    <w:rsid w:val="00121F4B"/>
    <w:rsid w:val="001228C0"/>
    <w:rsid w:val="00124F1C"/>
    <w:rsid w:val="00125C76"/>
    <w:rsid w:val="00125D43"/>
    <w:rsid w:val="00126F56"/>
    <w:rsid w:val="00127206"/>
    <w:rsid w:val="00130AA3"/>
    <w:rsid w:val="00130ADB"/>
    <w:rsid w:val="00130B40"/>
    <w:rsid w:val="00130B5B"/>
    <w:rsid w:val="001318C6"/>
    <w:rsid w:val="00131E44"/>
    <w:rsid w:val="001325AF"/>
    <w:rsid w:val="001340B3"/>
    <w:rsid w:val="00134EA9"/>
    <w:rsid w:val="00135D4F"/>
    <w:rsid w:val="0013673A"/>
    <w:rsid w:val="00140AE8"/>
    <w:rsid w:val="00142E9E"/>
    <w:rsid w:val="00142F6A"/>
    <w:rsid w:val="0014319E"/>
    <w:rsid w:val="001433C9"/>
    <w:rsid w:val="00143E6B"/>
    <w:rsid w:val="00144E5D"/>
    <w:rsid w:val="00146C8E"/>
    <w:rsid w:val="00150EF2"/>
    <w:rsid w:val="001516BB"/>
    <w:rsid w:val="00151B5A"/>
    <w:rsid w:val="00152A13"/>
    <w:rsid w:val="00153750"/>
    <w:rsid w:val="00154717"/>
    <w:rsid w:val="00154FED"/>
    <w:rsid w:val="00155047"/>
    <w:rsid w:val="001558AE"/>
    <w:rsid w:val="0015757B"/>
    <w:rsid w:val="00160559"/>
    <w:rsid w:val="00160F82"/>
    <w:rsid w:val="001612E2"/>
    <w:rsid w:val="001616AD"/>
    <w:rsid w:val="00162017"/>
    <w:rsid w:val="00162F70"/>
    <w:rsid w:val="001633AE"/>
    <w:rsid w:val="00163C02"/>
    <w:rsid w:val="00164F6E"/>
    <w:rsid w:val="00166314"/>
    <w:rsid w:val="0016649C"/>
    <w:rsid w:val="00166519"/>
    <w:rsid w:val="00167377"/>
    <w:rsid w:val="00167AE2"/>
    <w:rsid w:val="00170D3B"/>
    <w:rsid w:val="00171366"/>
    <w:rsid w:val="00172614"/>
    <w:rsid w:val="00172B35"/>
    <w:rsid w:val="00172F86"/>
    <w:rsid w:val="0017393D"/>
    <w:rsid w:val="00173D7E"/>
    <w:rsid w:val="00174CFC"/>
    <w:rsid w:val="0017557E"/>
    <w:rsid w:val="001759BF"/>
    <w:rsid w:val="00175AB5"/>
    <w:rsid w:val="00175C2D"/>
    <w:rsid w:val="00176330"/>
    <w:rsid w:val="00176D7C"/>
    <w:rsid w:val="001774F9"/>
    <w:rsid w:val="00180240"/>
    <w:rsid w:val="00181290"/>
    <w:rsid w:val="0018288D"/>
    <w:rsid w:val="00183A9C"/>
    <w:rsid w:val="00183E07"/>
    <w:rsid w:val="0018477E"/>
    <w:rsid w:val="00184C69"/>
    <w:rsid w:val="001870E3"/>
    <w:rsid w:val="001871BE"/>
    <w:rsid w:val="00187A06"/>
    <w:rsid w:val="001902C8"/>
    <w:rsid w:val="0019381D"/>
    <w:rsid w:val="001944F1"/>
    <w:rsid w:val="0019710C"/>
    <w:rsid w:val="00197432"/>
    <w:rsid w:val="001A0861"/>
    <w:rsid w:val="001A0A2E"/>
    <w:rsid w:val="001A1065"/>
    <w:rsid w:val="001A1B70"/>
    <w:rsid w:val="001A1EE7"/>
    <w:rsid w:val="001A2009"/>
    <w:rsid w:val="001A24A9"/>
    <w:rsid w:val="001A3A95"/>
    <w:rsid w:val="001A4DA0"/>
    <w:rsid w:val="001A6C67"/>
    <w:rsid w:val="001B1663"/>
    <w:rsid w:val="001B1C0B"/>
    <w:rsid w:val="001B35DE"/>
    <w:rsid w:val="001B37D1"/>
    <w:rsid w:val="001B41FD"/>
    <w:rsid w:val="001B5149"/>
    <w:rsid w:val="001B5582"/>
    <w:rsid w:val="001B56CD"/>
    <w:rsid w:val="001B6104"/>
    <w:rsid w:val="001B654C"/>
    <w:rsid w:val="001B6FE2"/>
    <w:rsid w:val="001B7E1A"/>
    <w:rsid w:val="001C1FAE"/>
    <w:rsid w:val="001C2B16"/>
    <w:rsid w:val="001C4740"/>
    <w:rsid w:val="001C4A65"/>
    <w:rsid w:val="001C4C78"/>
    <w:rsid w:val="001C50B8"/>
    <w:rsid w:val="001C6511"/>
    <w:rsid w:val="001C681C"/>
    <w:rsid w:val="001C6AA7"/>
    <w:rsid w:val="001C73D3"/>
    <w:rsid w:val="001C7E9E"/>
    <w:rsid w:val="001C7ED8"/>
    <w:rsid w:val="001D0C06"/>
    <w:rsid w:val="001D1550"/>
    <w:rsid w:val="001D2CA4"/>
    <w:rsid w:val="001D4A4E"/>
    <w:rsid w:val="001D4CAE"/>
    <w:rsid w:val="001D4CBE"/>
    <w:rsid w:val="001D599E"/>
    <w:rsid w:val="001D61E7"/>
    <w:rsid w:val="001D7920"/>
    <w:rsid w:val="001D7A90"/>
    <w:rsid w:val="001E136F"/>
    <w:rsid w:val="001E20DC"/>
    <w:rsid w:val="001E2A62"/>
    <w:rsid w:val="001E5535"/>
    <w:rsid w:val="001E67F1"/>
    <w:rsid w:val="001E79F3"/>
    <w:rsid w:val="001E7FD5"/>
    <w:rsid w:val="001F1C00"/>
    <w:rsid w:val="001F1FB7"/>
    <w:rsid w:val="001F4446"/>
    <w:rsid w:val="001F4C0C"/>
    <w:rsid w:val="001F502E"/>
    <w:rsid w:val="001F53F2"/>
    <w:rsid w:val="001F5678"/>
    <w:rsid w:val="001F5E6F"/>
    <w:rsid w:val="001F689F"/>
    <w:rsid w:val="0020267D"/>
    <w:rsid w:val="00202F7F"/>
    <w:rsid w:val="002034C0"/>
    <w:rsid w:val="00203E1D"/>
    <w:rsid w:val="00203EC5"/>
    <w:rsid w:val="00204C01"/>
    <w:rsid w:val="00205527"/>
    <w:rsid w:val="002068C1"/>
    <w:rsid w:val="0020769C"/>
    <w:rsid w:val="002076D7"/>
    <w:rsid w:val="00207CE9"/>
    <w:rsid w:val="002105C9"/>
    <w:rsid w:val="00210FFA"/>
    <w:rsid w:val="002112F0"/>
    <w:rsid w:val="0021206D"/>
    <w:rsid w:val="002124C3"/>
    <w:rsid w:val="00212B1D"/>
    <w:rsid w:val="00213366"/>
    <w:rsid w:val="002136D1"/>
    <w:rsid w:val="00213E59"/>
    <w:rsid w:val="00214830"/>
    <w:rsid w:val="00215143"/>
    <w:rsid w:val="00217593"/>
    <w:rsid w:val="002204C5"/>
    <w:rsid w:val="00220E05"/>
    <w:rsid w:val="0022120C"/>
    <w:rsid w:val="002219AC"/>
    <w:rsid w:val="002220FB"/>
    <w:rsid w:val="00222177"/>
    <w:rsid w:val="00223624"/>
    <w:rsid w:val="00223D2C"/>
    <w:rsid w:val="0022548E"/>
    <w:rsid w:val="00225687"/>
    <w:rsid w:val="002263B5"/>
    <w:rsid w:val="00226A27"/>
    <w:rsid w:val="00226EC4"/>
    <w:rsid w:val="00226F35"/>
    <w:rsid w:val="00227279"/>
    <w:rsid w:val="00230CC4"/>
    <w:rsid w:val="002311B1"/>
    <w:rsid w:val="002312A1"/>
    <w:rsid w:val="002317E7"/>
    <w:rsid w:val="00233439"/>
    <w:rsid w:val="00234C06"/>
    <w:rsid w:val="0023532D"/>
    <w:rsid w:val="00236549"/>
    <w:rsid w:val="00236E86"/>
    <w:rsid w:val="00237492"/>
    <w:rsid w:val="00237AC6"/>
    <w:rsid w:val="002405CC"/>
    <w:rsid w:val="00240685"/>
    <w:rsid w:val="00240A84"/>
    <w:rsid w:val="00240BCD"/>
    <w:rsid w:val="002415BD"/>
    <w:rsid w:val="002427E4"/>
    <w:rsid w:val="002459C2"/>
    <w:rsid w:val="002465CB"/>
    <w:rsid w:val="00246609"/>
    <w:rsid w:val="00246D82"/>
    <w:rsid w:val="00246FE2"/>
    <w:rsid w:val="002473E5"/>
    <w:rsid w:val="00250117"/>
    <w:rsid w:val="002507A1"/>
    <w:rsid w:val="002511DD"/>
    <w:rsid w:val="00252E4F"/>
    <w:rsid w:val="00253041"/>
    <w:rsid w:val="0025637C"/>
    <w:rsid w:val="00257030"/>
    <w:rsid w:val="00257605"/>
    <w:rsid w:val="00260093"/>
    <w:rsid w:val="00260755"/>
    <w:rsid w:val="0026164A"/>
    <w:rsid w:val="002627CD"/>
    <w:rsid w:val="00264B4C"/>
    <w:rsid w:val="00264B5D"/>
    <w:rsid w:val="0026695A"/>
    <w:rsid w:val="00270020"/>
    <w:rsid w:val="00270D4D"/>
    <w:rsid w:val="00270EB8"/>
    <w:rsid w:val="002715AF"/>
    <w:rsid w:val="00271A63"/>
    <w:rsid w:val="0027497A"/>
    <w:rsid w:val="00275105"/>
    <w:rsid w:val="002753FA"/>
    <w:rsid w:val="00275746"/>
    <w:rsid w:val="00275E85"/>
    <w:rsid w:val="00276074"/>
    <w:rsid w:val="00276157"/>
    <w:rsid w:val="00277461"/>
    <w:rsid w:val="00277CF4"/>
    <w:rsid w:val="0028031C"/>
    <w:rsid w:val="00281477"/>
    <w:rsid w:val="0028280D"/>
    <w:rsid w:val="00284356"/>
    <w:rsid w:val="0028438D"/>
    <w:rsid w:val="0028475C"/>
    <w:rsid w:val="0028546E"/>
    <w:rsid w:val="0028724F"/>
    <w:rsid w:val="002875EB"/>
    <w:rsid w:val="00287668"/>
    <w:rsid w:val="00287932"/>
    <w:rsid w:val="00287E54"/>
    <w:rsid w:val="00290147"/>
    <w:rsid w:val="00290E83"/>
    <w:rsid w:val="00291665"/>
    <w:rsid w:val="00291CDF"/>
    <w:rsid w:val="0029255A"/>
    <w:rsid w:val="0029283C"/>
    <w:rsid w:val="00292C34"/>
    <w:rsid w:val="00293130"/>
    <w:rsid w:val="00293885"/>
    <w:rsid w:val="00294485"/>
    <w:rsid w:val="00294C04"/>
    <w:rsid w:val="002958DB"/>
    <w:rsid w:val="002959B2"/>
    <w:rsid w:val="002964AB"/>
    <w:rsid w:val="00296F33"/>
    <w:rsid w:val="002976F6"/>
    <w:rsid w:val="0029770A"/>
    <w:rsid w:val="002A00FC"/>
    <w:rsid w:val="002A0647"/>
    <w:rsid w:val="002A0DB3"/>
    <w:rsid w:val="002A10A4"/>
    <w:rsid w:val="002A1200"/>
    <w:rsid w:val="002A16CD"/>
    <w:rsid w:val="002A1F3F"/>
    <w:rsid w:val="002A21E8"/>
    <w:rsid w:val="002A2C2B"/>
    <w:rsid w:val="002A3E87"/>
    <w:rsid w:val="002A44C2"/>
    <w:rsid w:val="002A4760"/>
    <w:rsid w:val="002A5246"/>
    <w:rsid w:val="002A6448"/>
    <w:rsid w:val="002A72CC"/>
    <w:rsid w:val="002B0165"/>
    <w:rsid w:val="002B0622"/>
    <w:rsid w:val="002B0A0F"/>
    <w:rsid w:val="002B20B9"/>
    <w:rsid w:val="002B265B"/>
    <w:rsid w:val="002B28B7"/>
    <w:rsid w:val="002B2F8E"/>
    <w:rsid w:val="002B34B7"/>
    <w:rsid w:val="002B3AD3"/>
    <w:rsid w:val="002B44C1"/>
    <w:rsid w:val="002B5514"/>
    <w:rsid w:val="002B741A"/>
    <w:rsid w:val="002B7543"/>
    <w:rsid w:val="002B7C2C"/>
    <w:rsid w:val="002B7FD0"/>
    <w:rsid w:val="002C079B"/>
    <w:rsid w:val="002C0B7D"/>
    <w:rsid w:val="002C0EC5"/>
    <w:rsid w:val="002C113E"/>
    <w:rsid w:val="002C1DAB"/>
    <w:rsid w:val="002C3353"/>
    <w:rsid w:val="002C4B58"/>
    <w:rsid w:val="002C5EBC"/>
    <w:rsid w:val="002C5EC4"/>
    <w:rsid w:val="002C75F6"/>
    <w:rsid w:val="002D0670"/>
    <w:rsid w:val="002D11C4"/>
    <w:rsid w:val="002D207B"/>
    <w:rsid w:val="002D3BA7"/>
    <w:rsid w:val="002D56E8"/>
    <w:rsid w:val="002D624E"/>
    <w:rsid w:val="002D674B"/>
    <w:rsid w:val="002D6827"/>
    <w:rsid w:val="002E163F"/>
    <w:rsid w:val="002E1707"/>
    <w:rsid w:val="002E1E28"/>
    <w:rsid w:val="002E208A"/>
    <w:rsid w:val="002E2A3B"/>
    <w:rsid w:val="002E3214"/>
    <w:rsid w:val="002E35A3"/>
    <w:rsid w:val="002E3C06"/>
    <w:rsid w:val="002E5136"/>
    <w:rsid w:val="002E7AB1"/>
    <w:rsid w:val="002E7F12"/>
    <w:rsid w:val="002F122B"/>
    <w:rsid w:val="002F15E6"/>
    <w:rsid w:val="002F2D92"/>
    <w:rsid w:val="002F3D7A"/>
    <w:rsid w:val="002F638E"/>
    <w:rsid w:val="002F65A2"/>
    <w:rsid w:val="002F66F7"/>
    <w:rsid w:val="002F6F3A"/>
    <w:rsid w:val="00300C4F"/>
    <w:rsid w:val="00300D78"/>
    <w:rsid w:val="003016B3"/>
    <w:rsid w:val="00302D7B"/>
    <w:rsid w:val="003048DE"/>
    <w:rsid w:val="00304A7B"/>
    <w:rsid w:val="00305A69"/>
    <w:rsid w:val="00305D04"/>
    <w:rsid w:val="00305F96"/>
    <w:rsid w:val="003065B1"/>
    <w:rsid w:val="0030736F"/>
    <w:rsid w:val="00307FD0"/>
    <w:rsid w:val="0031030F"/>
    <w:rsid w:val="003103BD"/>
    <w:rsid w:val="00310B85"/>
    <w:rsid w:val="00311302"/>
    <w:rsid w:val="00311979"/>
    <w:rsid w:val="00313A75"/>
    <w:rsid w:val="00314219"/>
    <w:rsid w:val="00314F9D"/>
    <w:rsid w:val="003154B9"/>
    <w:rsid w:val="00315DE9"/>
    <w:rsid w:val="00316321"/>
    <w:rsid w:val="00320944"/>
    <w:rsid w:val="00320E28"/>
    <w:rsid w:val="00321379"/>
    <w:rsid w:val="00323948"/>
    <w:rsid w:val="00324316"/>
    <w:rsid w:val="00326A4F"/>
    <w:rsid w:val="00327815"/>
    <w:rsid w:val="00331381"/>
    <w:rsid w:val="00332C99"/>
    <w:rsid w:val="00333C4E"/>
    <w:rsid w:val="0033447F"/>
    <w:rsid w:val="00334982"/>
    <w:rsid w:val="00335F86"/>
    <w:rsid w:val="003363E8"/>
    <w:rsid w:val="00337CF7"/>
    <w:rsid w:val="00340510"/>
    <w:rsid w:val="00341CC7"/>
    <w:rsid w:val="00342EBA"/>
    <w:rsid w:val="003430AB"/>
    <w:rsid w:val="00344964"/>
    <w:rsid w:val="003458CE"/>
    <w:rsid w:val="00345968"/>
    <w:rsid w:val="0034684A"/>
    <w:rsid w:val="0034687F"/>
    <w:rsid w:val="00347A6F"/>
    <w:rsid w:val="0035000B"/>
    <w:rsid w:val="00350B82"/>
    <w:rsid w:val="003518C8"/>
    <w:rsid w:val="00353372"/>
    <w:rsid w:val="003533E6"/>
    <w:rsid w:val="003533FA"/>
    <w:rsid w:val="00353B0E"/>
    <w:rsid w:val="003548E5"/>
    <w:rsid w:val="00355981"/>
    <w:rsid w:val="00356D63"/>
    <w:rsid w:val="00357350"/>
    <w:rsid w:val="00362444"/>
    <w:rsid w:val="00362946"/>
    <w:rsid w:val="003639FB"/>
    <w:rsid w:val="003647FB"/>
    <w:rsid w:val="003661C1"/>
    <w:rsid w:val="00366868"/>
    <w:rsid w:val="00366920"/>
    <w:rsid w:val="00370C22"/>
    <w:rsid w:val="00373A4C"/>
    <w:rsid w:val="0037508A"/>
    <w:rsid w:val="00375302"/>
    <w:rsid w:val="003770D2"/>
    <w:rsid w:val="0037764B"/>
    <w:rsid w:val="003811B1"/>
    <w:rsid w:val="00381BA1"/>
    <w:rsid w:val="00381E2A"/>
    <w:rsid w:val="003824F5"/>
    <w:rsid w:val="00383999"/>
    <w:rsid w:val="00383B5E"/>
    <w:rsid w:val="003859DE"/>
    <w:rsid w:val="00385E9A"/>
    <w:rsid w:val="00386AC8"/>
    <w:rsid w:val="003903CC"/>
    <w:rsid w:val="00390576"/>
    <w:rsid w:val="0039058F"/>
    <w:rsid w:val="00390D06"/>
    <w:rsid w:val="003927F8"/>
    <w:rsid w:val="0039292E"/>
    <w:rsid w:val="00393104"/>
    <w:rsid w:val="00395A20"/>
    <w:rsid w:val="00397896"/>
    <w:rsid w:val="003A0809"/>
    <w:rsid w:val="003A15C9"/>
    <w:rsid w:val="003A1AFB"/>
    <w:rsid w:val="003A2131"/>
    <w:rsid w:val="003A2519"/>
    <w:rsid w:val="003A25CC"/>
    <w:rsid w:val="003A3F38"/>
    <w:rsid w:val="003A51B5"/>
    <w:rsid w:val="003A5E95"/>
    <w:rsid w:val="003A6F42"/>
    <w:rsid w:val="003A732A"/>
    <w:rsid w:val="003B0066"/>
    <w:rsid w:val="003B059E"/>
    <w:rsid w:val="003B1041"/>
    <w:rsid w:val="003B1401"/>
    <w:rsid w:val="003B2EA4"/>
    <w:rsid w:val="003B35F3"/>
    <w:rsid w:val="003B3865"/>
    <w:rsid w:val="003B3BC5"/>
    <w:rsid w:val="003B3EDA"/>
    <w:rsid w:val="003B4862"/>
    <w:rsid w:val="003B4BE4"/>
    <w:rsid w:val="003B4F61"/>
    <w:rsid w:val="003B556D"/>
    <w:rsid w:val="003B5A78"/>
    <w:rsid w:val="003B5B23"/>
    <w:rsid w:val="003B7360"/>
    <w:rsid w:val="003B7A12"/>
    <w:rsid w:val="003B7E50"/>
    <w:rsid w:val="003B7EC4"/>
    <w:rsid w:val="003C024D"/>
    <w:rsid w:val="003C06CA"/>
    <w:rsid w:val="003C2027"/>
    <w:rsid w:val="003C2369"/>
    <w:rsid w:val="003C3ACC"/>
    <w:rsid w:val="003C3E61"/>
    <w:rsid w:val="003C4E33"/>
    <w:rsid w:val="003C53D4"/>
    <w:rsid w:val="003C5A8B"/>
    <w:rsid w:val="003C5C62"/>
    <w:rsid w:val="003C6C96"/>
    <w:rsid w:val="003C7574"/>
    <w:rsid w:val="003D07E9"/>
    <w:rsid w:val="003D0885"/>
    <w:rsid w:val="003D0C22"/>
    <w:rsid w:val="003D10BC"/>
    <w:rsid w:val="003D3D48"/>
    <w:rsid w:val="003D4B37"/>
    <w:rsid w:val="003D60F3"/>
    <w:rsid w:val="003D715C"/>
    <w:rsid w:val="003D7462"/>
    <w:rsid w:val="003E14D1"/>
    <w:rsid w:val="003E3CE1"/>
    <w:rsid w:val="003E43C6"/>
    <w:rsid w:val="003E5D4D"/>
    <w:rsid w:val="003E7766"/>
    <w:rsid w:val="003F0B9A"/>
    <w:rsid w:val="003F15FB"/>
    <w:rsid w:val="003F23C8"/>
    <w:rsid w:val="003F391D"/>
    <w:rsid w:val="003F3B6A"/>
    <w:rsid w:val="003F3CD5"/>
    <w:rsid w:val="003F41F2"/>
    <w:rsid w:val="003F487E"/>
    <w:rsid w:val="003F7912"/>
    <w:rsid w:val="00401FAF"/>
    <w:rsid w:val="0040223E"/>
    <w:rsid w:val="004023D6"/>
    <w:rsid w:val="004024EF"/>
    <w:rsid w:val="004026E1"/>
    <w:rsid w:val="00402A51"/>
    <w:rsid w:val="00402EB5"/>
    <w:rsid w:val="00403073"/>
    <w:rsid w:val="004039F8"/>
    <w:rsid w:val="0040434C"/>
    <w:rsid w:val="00404F61"/>
    <w:rsid w:val="00404FB9"/>
    <w:rsid w:val="0040534E"/>
    <w:rsid w:val="00405517"/>
    <w:rsid w:val="00405C18"/>
    <w:rsid w:val="004064AF"/>
    <w:rsid w:val="00407A54"/>
    <w:rsid w:val="00407C21"/>
    <w:rsid w:val="00407CC0"/>
    <w:rsid w:val="00410E53"/>
    <w:rsid w:val="004121CB"/>
    <w:rsid w:val="0041329F"/>
    <w:rsid w:val="00413314"/>
    <w:rsid w:val="004136FA"/>
    <w:rsid w:val="0041478C"/>
    <w:rsid w:val="00414E1D"/>
    <w:rsid w:val="00415BAB"/>
    <w:rsid w:val="00415CDC"/>
    <w:rsid w:val="0041677D"/>
    <w:rsid w:val="00416851"/>
    <w:rsid w:val="00417A3A"/>
    <w:rsid w:val="00417C34"/>
    <w:rsid w:val="004221F6"/>
    <w:rsid w:val="004237AA"/>
    <w:rsid w:val="004246DF"/>
    <w:rsid w:val="00424B1D"/>
    <w:rsid w:val="00424BFB"/>
    <w:rsid w:val="004257BB"/>
    <w:rsid w:val="004273ED"/>
    <w:rsid w:val="00427C5E"/>
    <w:rsid w:val="00427E56"/>
    <w:rsid w:val="00427FB6"/>
    <w:rsid w:val="00427FEF"/>
    <w:rsid w:val="0043008B"/>
    <w:rsid w:val="004303D8"/>
    <w:rsid w:val="0043043C"/>
    <w:rsid w:val="004323BF"/>
    <w:rsid w:val="00432E1F"/>
    <w:rsid w:val="00433512"/>
    <w:rsid w:val="004337AE"/>
    <w:rsid w:val="00433E1D"/>
    <w:rsid w:val="0043643C"/>
    <w:rsid w:val="00436C08"/>
    <w:rsid w:val="00436FC7"/>
    <w:rsid w:val="00437561"/>
    <w:rsid w:val="004403AF"/>
    <w:rsid w:val="004406F7"/>
    <w:rsid w:val="00441312"/>
    <w:rsid w:val="004417EC"/>
    <w:rsid w:val="004422F9"/>
    <w:rsid w:val="0044276B"/>
    <w:rsid w:val="00443F35"/>
    <w:rsid w:val="004442D0"/>
    <w:rsid w:val="00445460"/>
    <w:rsid w:val="0044596C"/>
    <w:rsid w:val="00445E4C"/>
    <w:rsid w:val="0044654E"/>
    <w:rsid w:val="00446B4D"/>
    <w:rsid w:val="00450C75"/>
    <w:rsid w:val="00451AC2"/>
    <w:rsid w:val="004555C9"/>
    <w:rsid w:val="00457B17"/>
    <w:rsid w:val="004607FC"/>
    <w:rsid w:val="00460EE0"/>
    <w:rsid w:val="00461659"/>
    <w:rsid w:val="00461881"/>
    <w:rsid w:val="00461C06"/>
    <w:rsid w:val="004620AB"/>
    <w:rsid w:val="00462A08"/>
    <w:rsid w:val="00463005"/>
    <w:rsid w:val="00464603"/>
    <w:rsid w:val="00464F8E"/>
    <w:rsid w:val="00467834"/>
    <w:rsid w:val="00467A74"/>
    <w:rsid w:val="00472239"/>
    <w:rsid w:val="00472881"/>
    <w:rsid w:val="00473BF8"/>
    <w:rsid w:val="00474652"/>
    <w:rsid w:val="0047505D"/>
    <w:rsid w:val="0047539A"/>
    <w:rsid w:val="004754DA"/>
    <w:rsid w:val="00480294"/>
    <w:rsid w:val="00480B88"/>
    <w:rsid w:val="00480E8D"/>
    <w:rsid w:val="00481093"/>
    <w:rsid w:val="0048231B"/>
    <w:rsid w:val="004824A4"/>
    <w:rsid w:val="00484D7E"/>
    <w:rsid w:val="004856CD"/>
    <w:rsid w:val="00485DBE"/>
    <w:rsid w:val="0048604F"/>
    <w:rsid w:val="00486778"/>
    <w:rsid w:val="00487014"/>
    <w:rsid w:val="00487E85"/>
    <w:rsid w:val="00490664"/>
    <w:rsid w:val="00490EF1"/>
    <w:rsid w:val="0049100E"/>
    <w:rsid w:val="00491E12"/>
    <w:rsid w:val="00491E69"/>
    <w:rsid w:val="004945E3"/>
    <w:rsid w:val="00495FCB"/>
    <w:rsid w:val="004A0384"/>
    <w:rsid w:val="004A178E"/>
    <w:rsid w:val="004A31D4"/>
    <w:rsid w:val="004A34E5"/>
    <w:rsid w:val="004A3B07"/>
    <w:rsid w:val="004A5550"/>
    <w:rsid w:val="004A7A69"/>
    <w:rsid w:val="004B06DA"/>
    <w:rsid w:val="004B3443"/>
    <w:rsid w:val="004B4EE0"/>
    <w:rsid w:val="004B56AF"/>
    <w:rsid w:val="004B6236"/>
    <w:rsid w:val="004B64EB"/>
    <w:rsid w:val="004B6506"/>
    <w:rsid w:val="004B7F06"/>
    <w:rsid w:val="004B7F7D"/>
    <w:rsid w:val="004C0F67"/>
    <w:rsid w:val="004C209F"/>
    <w:rsid w:val="004C2954"/>
    <w:rsid w:val="004C4EDD"/>
    <w:rsid w:val="004C58C6"/>
    <w:rsid w:val="004C6BE4"/>
    <w:rsid w:val="004C6FF2"/>
    <w:rsid w:val="004C72AA"/>
    <w:rsid w:val="004C73A1"/>
    <w:rsid w:val="004C7F68"/>
    <w:rsid w:val="004D0C58"/>
    <w:rsid w:val="004D2B79"/>
    <w:rsid w:val="004D347A"/>
    <w:rsid w:val="004D5EC1"/>
    <w:rsid w:val="004D6CA4"/>
    <w:rsid w:val="004D7F1F"/>
    <w:rsid w:val="004E0218"/>
    <w:rsid w:val="004E078F"/>
    <w:rsid w:val="004E0D16"/>
    <w:rsid w:val="004E1D96"/>
    <w:rsid w:val="004E210F"/>
    <w:rsid w:val="004E515B"/>
    <w:rsid w:val="004E5755"/>
    <w:rsid w:val="004E5E16"/>
    <w:rsid w:val="004F0045"/>
    <w:rsid w:val="004F01AE"/>
    <w:rsid w:val="004F0D23"/>
    <w:rsid w:val="004F0E09"/>
    <w:rsid w:val="004F0F1D"/>
    <w:rsid w:val="004F178A"/>
    <w:rsid w:val="004F26BC"/>
    <w:rsid w:val="004F4F1C"/>
    <w:rsid w:val="004F5774"/>
    <w:rsid w:val="004F65D7"/>
    <w:rsid w:val="004F67F3"/>
    <w:rsid w:val="004F6B18"/>
    <w:rsid w:val="004F722B"/>
    <w:rsid w:val="00501D65"/>
    <w:rsid w:val="00502E03"/>
    <w:rsid w:val="0050338B"/>
    <w:rsid w:val="0050522E"/>
    <w:rsid w:val="00506B10"/>
    <w:rsid w:val="00506C2A"/>
    <w:rsid w:val="00507306"/>
    <w:rsid w:val="00510959"/>
    <w:rsid w:val="00511AA4"/>
    <w:rsid w:val="00511E3C"/>
    <w:rsid w:val="0051239C"/>
    <w:rsid w:val="005125E8"/>
    <w:rsid w:val="00512F59"/>
    <w:rsid w:val="005144C0"/>
    <w:rsid w:val="00514A05"/>
    <w:rsid w:val="0051545F"/>
    <w:rsid w:val="00517594"/>
    <w:rsid w:val="005209D7"/>
    <w:rsid w:val="00522983"/>
    <w:rsid w:val="00522E15"/>
    <w:rsid w:val="00522FEA"/>
    <w:rsid w:val="00524093"/>
    <w:rsid w:val="0052437B"/>
    <w:rsid w:val="00524620"/>
    <w:rsid w:val="00524D9E"/>
    <w:rsid w:val="00525027"/>
    <w:rsid w:val="00525671"/>
    <w:rsid w:val="00525EC3"/>
    <w:rsid w:val="005267D2"/>
    <w:rsid w:val="005276BF"/>
    <w:rsid w:val="0053058B"/>
    <w:rsid w:val="00530D6A"/>
    <w:rsid w:val="00531108"/>
    <w:rsid w:val="00531474"/>
    <w:rsid w:val="00531B10"/>
    <w:rsid w:val="00531BE4"/>
    <w:rsid w:val="005337FD"/>
    <w:rsid w:val="00534EEB"/>
    <w:rsid w:val="00535833"/>
    <w:rsid w:val="005402CE"/>
    <w:rsid w:val="00541101"/>
    <w:rsid w:val="005426B4"/>
    <w:rsid w:val="0054282B"/>
    <w:rsid w:val="005429AB"/>
    <w:rsid w:val="0054349D"/>
    <w:rsid w:val="0054400A"/>
    <w:rsid w:val="00544970"/>
    <w:rsid w:val="0054691C"/>
    <w:rsid w:val="00546B6F"/>
    <w:rsid w:val="00547120"/>
    <w:rsid w:val="0054756C"/>
    <w:rsid w:val="005501A2"/>
    <w:rsid w:val="00550662"/>
    <w:rsid w:val="005516B6"/>
    <w:rsid w:val="00551D4D"/>
    <w:rsid w:val="00551F9D"/>
    <w:rsid w:val="00552360"/>
    <w:rsid w:val="00555D73"/>
    <w:rsid w:val="005561B3"/>
    <w:rsid w:val="00556DBE"/>
    <w:rsid w:val="00557A7E"/>
    <w:rsid w:val="0056020A"/>
    <w:rsid w:val="00561250"/>
    <w:rsid w:val="005619BC"/>
    <w:rsid w:val="00562A56"/>
    <w:rsid w:val="00562DFE"/>
    <w:rsid w:val="005631B4"/>
    <w:rsid w:val="00564001"/>
    <w:rsid w:val="005655C3"/>
    <w:rsid w:val="00565A22"/>
    <w:rsid w:val="00565A2E"/>
    <w:rsid w:val="00565E84"/>
    <w:rsid w:val="00566515"/>
    <w:rsid w:val="00566597"/>
    <w:rsid w:val="00566D60"/>
    <w:rsid w:val="0056750A"/>
    <w:rsid w:val="00570EDB"/>
    <w:rsid w:val="00571F84"/>
    <w:rsid w:val="005721BB"/>
    <w:rsid w:val="00573563"/>
    <w:rsid w:val="0057514F"/>
    <w:rsid w:val="00576472"/>
    <w:rsid w:val="005804D5"/>
    <w:rsid w:val="0058148D"/>
    <w:rsid w:val="005816CF"/>
    <w:rsid w:val="00581ABD"/>
    <w:rsid w:val="00582F1D"/>
    <w:rsid w:val="00583A1F"/>
    <w:rsid w:val="00583CB6"/>
    <w:rsid w:val="00585189"/>
    <w:rsid w:val="00585216"/>
    <w:rsid w:val="0058694C"/>
    <w:rsid w:val="00586DB3"/>
    <w:rsid w:val="005874E6"/>
    <w:rsid w:val="005913EA"/>
    <w:rsid w:val="0059182B"/>
    <w:rsid w:val="00592E1F"/>
    <w:rsid w:val="00594D47"/>
    <w:rsid w:val="00595BFF"/>
    <w:rsid w:val="00595E06"/>
    <w:rsid w:val="005963E2"/>
    <w:rsid w:val="005969DA"/>
    <w:rsid w:val="00597793"/>
    <w:rsid w:val="00597CBC"/>
    <w:rsid w:val="00597D0A"/>
    <w:rsid w:val="00597D38"/>
    <w:rsid w:val="00597DF2"/>
    <w:rsid w:val="005A1A2C"/>
    <w:rsid w:val="005A1F53"/>
    <w:rsid w:val="005A2767"/>
    <w:rsid w:val="005A3987"/>
    <w:rsid w:val="005A3B35"/>
    <w:rsid w:val="005A4422"/>
    <w:rsid w:val="005A4AD3"/>
    <w:rsid w:val="005A4E66"/>
    <w:rsid w:val="005A5929"/>
    <w:rsid w:val="005A6032"/>
    <w:rsid w:val="005A64AD"/>
    <w:rsid w:val="005A7293"/>
    <w:rsid w:val="005A7300"/>
    <w:rsid w:val="005A7EE4"/>
    <w:rsid w:val="005B0CC3"/>
    <w:rsid w:val="005B1A2F"/>
    <w:rsid w:val="005B1D36"/>
    <w:rsid w:val="005B5565"/>
    <w:rsid w:val="005B7795"/>
    <w:rsid w:val="005C0296"/>
    <w:rsid w:val="005C0712"/>
    <w:rsid w:val="005C0F23"/>
    <w:rsid w:val="005C1B0C"/>
    <w:rsid w:val="005C327E"/>
    <w:rsid w:val="005C4B28"/>
    <w:rsid w:val="005C5037"/>
    <w:rsid w:val="005C53AC"/>
    <w:rsid w:val="005C6C6C"/>
    <w:rsid w:val="005C70A6"/>
    <w:rsid w:val="005C78D7"/>
    <w:rsid w:val="005C7E5D"/>
    <w:rsid w:val="005D0715"/>
    <w:rsid w:val="005D1916"/>
    <w:rsid w:val="005D1D18"/>
    <w:rsid w:val="005D20CC"/>
    <w:rsid w:val="005D3265"/>
    <w:rsid w:val="005D3D2E"/>
    <w:rsid w:val="005D46F1"/>
    <w:rsid w:val="005D6145"/>
    <w:rsid w:val="005D664A"/>
    <w:rsid w:val="005D6BFC"/>
    <w:rsid w:val="005E0156"/>
    <w:rsid w:val="005E1120"/>
    <w:rsid w:val="005E1236"/>
    <w:rsid w:val="005E1E17"/>
    <w:rsid w:val="005E23E3"/>
    <w:rsid w:val="005E2AF3"/>
    <w:rsid w:val="005E3C22"/>
    <w:rsid w:val="005E5F29"/>
    <w:rsid w:val="005E6871"/>
    <w:rsid w:val="005E75A7"/>
    <w:rsid w:val="005E7B61"/>
    <w:rsid w:val="005F0211"/>
    <w:rsid w:val="005F0A2F"/>
    <w:rsid w:val="005F0D28"/>
    <w:rsid w:val="005F1191"/>
    <w:rsid w:val="005F20B4"/>
    <w:rsid w:val="005F2701"/>
    <w:rsid w:val="005F5358"/>
    <w:rsid w:val="005F55CA"/>
    <w:rsid w:val="005F6EAA"/>
    <w:rsid w:val="005F727F"/>
    <w:rsid w:val="006003E8"/>
    <w:rsid w:val="006011B8"/>
    <w:rsid w:val="006011C4"/>
    <w:rsid w:val="00602289"/>
    <w:rsid w:val="00602C8C"/>
    <w:rsid w:val="00602F35"/>
    <w:rsid w:val="0060301F"/>
    <w:rsid w:val="00604028"/>
    <w:rsid w:val="006064BF"/>
    <w:rsid w:val="006071A1"/>
    <w:rsid w:val="00610191"/>
    <w:rsid w:val="006102F0"/>
    <w:rsid w:val="00610AC8"/>
    <w:rsid w:val="00611F3E"/>
    <w:rsid w:val="006136B2"/>
    <w:rsid w:val="006137F6"/>
    <w:rsid w:val="00614BFA"/>
    <w:rsid w:val="00616C6C"/>
    <w:rsid w:val="00617D92"/>
    <w:rsid w:val="00620C8E"/>
    <w:rsid w:val="00622427"/>
    <w:rsid w:val="00622463"/>
    <w:rsid w:val="00622E8F"/>
    <w:rsid w:val="006235E7"/>
    <w:rsid w:val="00623889"/>
    <w:rsid w:val="00624640"/>
    <w:rsid w:val="00625C95"/>
    <w:rsid w:val="00625E2F"/>
    <w:rsid w:val="00626A4D"/>
    <w:rsid w:val="00626C72"/>
    <w:rsid w:val="00634056"/>
    <w:rsid w:val="006341FE"/>
    <w:rsid w:val="006344AC"/>
    <w:rsid w:val="00634763"/>
    <w:rsid w:val="00635CF3"/>
    <w:rsid w:val="00636B3E"/>
    <w:rsid w:val="006378A8"/>
    <w:rsid w:val="00641A50"/>
    <w:rsid w:val="00641D2C"/>
    <w:rsid w:val="00641F61"/>
    <w:rsid w:val="0064213E"/>
    <w:rsid w:val="00644BC4"/>
    <w:rsid w:val="00644FF6"/>
    <w:rsid w:val="006452B8"/>
    <w:rsid w:val="0064546B"/>
    <w:rsid w:val="0064580C"/>
    <w:rsid w:val="00647929"/>
    <w:rsid w:val="00647EF2"/>
    <w:rsid w:val="00650365"/>
    <w:rsid w:val="0065296A"/>
    <w:rsid w:val="00652C8E"/>
    <w:rsid w:val="00652E33"/>
    <w:rsid w:val="00653EE8"/>
    <w:rsid w:val="006542D3"/>
    <w:rsid w:val="00656109"/>
    <w:rsid w:val="00656AC1"/>
    <w:rsid w:val="00656D81"/>
    <w:rsid w:val="00656E08"/>
    <w:rsid w:val="00657B6B"/>
    <w:rsid w:val="00657E2C"/>
    <w:rsid w:val="00660914"/>
    <w:rsid w:val="00660BCF"/>
    <w:rsid w:val="006611F9"/>
    <w:rsid w:val="00661C8E"/>
    <w:rsid w:val="00662367"/>
    <w:rsid w:val="0066366A"/>
    <w:rsid w:val="00663EB1"/>
    <w:rsid w:val="00664070"/>
    <w:rsid w:val="00664418"/>
    <w:rsid w:val="0066468F"/>
    <w:rsid w:val="006655D2"/>
    <w:rsid w:val="006669F3"/>
    <w:rsid w:val="006670F2"/>
    <w:rsid w:val="00667ED0"/>
    <w:rsid w:val="00670F2F"/>
    <w:rsid w:val="00671BFD"/>
    <w:rsid w:val="00671F89"/>
    <w:rsid w:val="00672518"/>
    <w:rsid w:val="00673116"/>
    <w:rsid w:val="00673BB7"/>
    <w:rsid w:val="00674826"/>
    <w:rsid w:val="00675434"/>
    <w:rsid w:val="00675E6D"/>
    <w:rsid w:val="006765D6"/>
    <w:rsid w:val="00676B65"/>
    <w:rsid w:val="006772C4"/>
    <w:rsid w:val="006773D2"/>
    <w:rsid w:val="0068095D"/>
    <w:rsid w:val="00681810"/>
    <w:rsid w:val="00681F92"/>
    <w:rsid w:val="00682539"/>
    <w:rsid w:val="00683115"/>
    <w:rsid w:val="00684004"/>
    <w:rsid w:val="006841C4"/>
    <w:rsid w:val="00685128"/>
    <w:rsid w:val="006862D9"/>
    <w:rsid w:val="00686B0D"/>
    <w:rsid w:val="00686ED7"/>
    <w:rsid w:val="00687368"/>
    <w:rsid w:val="006877BA"/>
    <w:rsid w:val="00687CA5"/>
    <w:rsid w:val="00687E96"/>
    <w:rsid w:val="0069342F"/>
    <w:rsid w:val="006938F4"/>
    <w:rsid w:val="00693AC1"/>
    <w:rsid w:val="0069474B"/>
    <w:rsid w:val="006950E2"/>
    <w:rsid w:val="00695E89"/>
    <w:rsid w:val="0069672E"/>
    <w:rsid w:val="006971D7"/>
    <w:rsid w:val="006975F6"/>
    <w:rsid w:val="006A2938"/>
    <w:rsid w:val="006A4AC8"/>
    <w:rsid w:val="006A568D"/>
    <w:rsid w:val="006A5CEF"/>
    <w:rsid w:val="006A680F"/>
    <w:rsid w:val="006A79AF"/>
    <w:rsid w:val="006B066D"/>
    <w:rsid w:val="006B3EF5"/>
    <w:rsid w:val="006B575B"/>
    <w:rsid w:val="006B66D5"/>
    <w:rsid w:val="006B75F6"/>
    <w:rsid w:val="006C0CDE"/>
    <w:rsid w:val="006C15EE"/>
    <w:rsid w:val="006C2197"/>
    <w:rsid w:val="006C3261"/>
    <w:rsid w:val="006C3B24"/>
    <w:rsid w:val="006C3D30"/>
    <w:rsid w:val="006C49D8"/>
    <w:rsid w:val="006C4A56"/>
    <w:rsid w:val="006C4CC3"/>
    <w:rsid w:val="006C4DF6"/>
    <w:rsid w:val="006C5312"/>
    <w:rsid w:val="006C575E"/>
    <w:rsid w:val="006C5CCB"/>
    <w:rsid w:val="006C5FDD"/>
    <w:rsid w:val="006C6487"/>
    <w:rsid w:val="006C66A8"/>
    <w:rsid w:val="006C6CCF"/>
    <w:rsid w:val="006D010D"/>
    <w:rsid w:val="006D0D95"/>
    <w:rsid w:val="006D13CB"/>
    <w:rsid w:val="006D20A2"/>
    <w:rsid w:val="006D322C"/>
    <w:rsid w:val="006D32A1"/>
    <w:rsid w:val="006D3579"/>
    <w:rsid w:val="006D427C"/>
    <w:rsid w:val="006D6AC6"/>
    <w:rsid w:val="006D6DC3"/>
    <w:rsid w:val="006E0FD2"/>
    <w:rsid w:val="006E1530"/>
    <w:rsid w:val="006E25EE"/>
    <w:rsid w:val="006E2B21"/>
    <w:rsid w:val="006E2F80"/>
    <w:rsid w:val="006E3B51"/>
    <w:rsid w:val="006E3D98"/>
    <w:rsid w:val="006E4470"/>
    <w:rsid w:val="006E4853"/>
    <w:rsid w:val="006E51FE"/>
    <w:rsid w:val="006F05EE"/>
    <w:rsid w:val="006F0CD6"/>
    <w:rsid w:val="006F1219"/>
    <w:rsid w:val="006F26DC"/>
    <w:rsid w:val="006F2C01"/>
    <w:rsid w:val="006F3AF4"/>
    <w:rsid w:val="006F41D8"/>
    <w:rsid w:val="006F4641"/>
    <w:rsid w:val="006F51F0"/>
    <w:rsid w:val="006F5B2E"/>
    <w:rsid w:val="006F64C6"/>
    <w:rsid w:val="00700605"/>
    <w:rsid w:val="00700C84"/>
    <w:rsid w:val="00700CC1"/>
    <w:rsid w:val="00703953"/>
    <w:rsid w:val="00704D03"/>
    <w:rsid w:val="00704D83"/>
    <w:rsid w:val="007052D3"/>
    <w:rsid w:val="00705D6F"/>
    <w:rsid w:val="007060DE"/>
    <w:rsid w:val="00707146"/>
    <w:rsid w:val="007071B9"/>
    <w:rsid w:val="00707A23"/>
    <w:rsid w:val="00710366"/>
    <w:rsid w:val="007105EA"/>
    <w:rsid w:val="00711AE7"/>
    <w:rsid w:val="00713A3A"/>
    <w:rsid w:val="00714110"/>
    <w:rsid w:val="0071497E"/>
    <w:rsid w:val="007169B7"/>
    <w:rsid w:val="00717D63"/>
    <w:rsid w:val="0072069D"/>
    <w:rsid w:val="00720A7C"/>
    <w:rsid w:val="0072146E"/>
    <w:rsid w:val="00721E57"/>
    <w:rsid w:val="00722F77"/>
    <w:rsid w:val="00723CDF"/>
    <w:rsid w:val="0072402F"/>
    <w:rsid w:val="0072504B"/>
    <w:rsid w:val="007253FE"/>
    <w:rsid w:val="007257CB"/>
    <w:rsid w:val="00725B7E"/>
    <w:rsid w:val="00726272"/>
    <w:rsid w:val="007268A8"/>
    <w:rsid w:val="007302B9"/>
    <w:rsid w:val="007303F5"/>
    <w:rsid w:val="00730600"/>
    <w:rsid w:val="00731034"/>
    <w:rsid w:val="00732002"/>
    <w:rsid w:val="007331D9"/>
    <w:rsid w:val="00734F04"/>
    <w:rsid w:val="007375C5"/>
    <w:rsid w:val="00737A15"/>
    <w:rsid w:val="00740DB8"/>
    <w:rsid w:val="00740E2E"/>
    <w:rsid w:val="00744BE2"/>
    <w:rsid w:val="00745B54"/>
    <w:rsid w:val="00745F84"/>
    <w:rsid w:val="00746378"/>
    <w:rsid w:val="00750AAD"/>
    <w:rsid w:val="00751C6D"/>
    <w:rsid w:val="00752B7C"/>
    <w:rsid w:val="00753B48"/>
    <w:rsid w:val="00753D79"/>
    <w:rsid w:val="00754B88"/>
    <w:rsid w:val="00755E7C"/>
    <w:rsid w:val="00755FA8"/>
    <w:rsid w:val="007564F2"/>
    <w:rsid w:val="00756507"/>
    <w:rsid w:val="00756CB1"/>
    <w:rsid w:val="007605A5"/>
    <w:rsid w:val="00761AAD"/>
    <w:rsid w:val="007626BF"/>
    <w:rsid w:val="0076285A"/>
    <w:rsid w:val="00762D3A"/>
    <w:rsid w:val="00763F3A"/>
    <w:rsid w:val="00764E0B"/>
    <w:rsid w:val="007654B4"/>
    <w:rsid w:val="0076575C"/>
    <w:rsid w:val="007661F0"/>
    <w:rsid w:val="007662E9"/>
    <w:rsid w:val="00767576"/>
    <w:rsid w:val="007678FF"/>
    <w:rsid w:val="007707BC"/>
    <w:rsid w:val="00770B43"/>
    <w:rsid w:val="00770EB2"/>
    <w:rsid w:val="007727B9"/>
    <w:rsid w:val="00772DCB"/>
    <w:rsid w:val="00772E24"/>
    <w:rsid w:val="0077351D"/>
    <w:rsid w:val="00773FEC"/>
    <w:rsid w:val="00774171"/>
    <w:rsid w:val="0077429D"/>
    <w:rsid w:val="007754AB"/>
    <w:rsid w:val="00777580"/>
    <w:rsid w:val="00777A0A"/>
    <w:rsid w:val="007813F1"/>
    <w:rsid w:val="0078294F"/>
    <w:rsid w:val="00783113"/>
    <w:rsid w:val="007837AE"/>
    <w:rsid w:val="00784891"/>
    <w:rsid w:val="0078642F"/>
    <w:rsid w:val="00786A12"/>
    <w:rsid w:val="00786CB3"/>
    <w:rsid w:val="007900F9"/>
    <w:rsid w:val="00790E92"/>
    <w:rsid w:val="00791109"/>
    <w:rsid w:val="007911D0"/>
    <w:rsid w:val="00791204"/>
    <w:rsid w:val="0079134C"/>
    <w:rsid w:val="00791723"/>
    <w:rsid w:val="00792211"/>
    <w:rsid w:val="00792475"/>
    <w:rsid w:val="007936E2"/>
    <w:rsid w:val="00793DF6"/>
    <w:rsid w:val="007949A6"/>
    <w:rsid w:val="007968BB"/>
    <w:rsid w:val="007A01EF"/>
    <w:rsid w:val="007A44F1"/>
    <w:rsid w:val="007A4633"/>
    <w:rsid w:val="007A6C3B"/>
    <w:rsid w:val="007A6D98"/>
    <w:rsid w:val="007A6E74"/>
    <w:rsid w:val="007A7038"/>
    <w:rsid w:val="007A725F"/>
    <w:rsid w:val="007A7BBD"/>
    <w:rsid w:val="007B0B72"/>
    <w:rsid w:val="007B1DCE"/>
    <w:rsid w:val="007B1F5E"/>
    <w:rsid w:val="007B2F68"/>
    <w:rsid w:val="007B3022"/>
    <w:rsid w:val="007B3A11"/>
    <w:rsid w:val="007B45D5"/>
    <w:rsid w:val="007B4DB4"/>
    <w:rsid w:val="007B5E36"/>
    <w:rsid w:val="007B6929"/>
    <w:rsid w:val="007B71A2"/>
    <w:rsid w:val="007C0892"/>
    <w:rsid w:val="007C090B"/>
    <w:rsid w:val="007C25E6"/>
    <w:rsid w:val="007C333B"/>
    <w:rsid w:val="007C3BCB"/>
    <w:rsid w:val="007C498C"/>
    <w:rsid w:val="007C50CE"/>
    <w:rsid w:val="007C52E3"/>
    <w:rsid w:val="007C5C6E"/>
    <w:rsid w:val="007C65E9"/>
    <w:rsid w:val="007C6C19"/>
    <w:rsid w:val="007C6CC1"/>
    <w:rsid w:val="007C73C2"/>
    <w:rsid w:val="007C7988"/>
    <w:rsid w:val="007C7A48"/>
    <w:rsid w:val="007C7F41"/>
    <w:rsid w:val="007D0644"/>
    <w:rsid w:val="007D088D"/>
    <w:rsid w:val="007D1A5D"/>
    <w:rsid w:val="007D2E24"/>
    <w:rsid w:val="007D79C8"/>
    <w:rsid w:val="007D7A12"/>
    <w:rsid w:val="007E06B2"/>
    <w:rsid w:val="007E10F1"/>
    <w:rsid w:val="007E1E31"/>
    <w:rsid w:val="007E45C0"/>
    <w:rsid w:val="007E4F58"/>
    <w:rsid w:val="007E5552"/>
    <w:rsid w:val="007E5593"/>
    <w:rsid w:val="007E5B63"/>
    <w:rsid w:val="007F117F"/>
    <w:rsid w:val="007F2304"/>
    <w:rsid w:val="007F2B0C"/>
    <w:rsid w:val="007F3EE8"/>
    <w:rsid w:val="007F43DE"/>
    <w:rsid w:val="007F44D7"/>
    <w:rsid w:val="007F51ED"/>
    <w:rsid w:val="007F5E2D"/>
    <w:rsid w:val="007F6536"/>
    <w:rsid w:val="007F6C70"/>
    <w:rsid w:val="00800984"/>
    <w:rsid w:val="00802D0F"/>
    <w:rsid w:val="00804632"/>
    <w:rsid w:val="0080534B"/>
    <w:rsid w:val="008076C0"/>
    <w:rsid w:val="008101A5"/>
    <w:rsid w:val="008120D7"/>
    <w:rsid w:val="00813D25"/>
    <w:rsid w:val="00813D40"/>
    <w:rsid w:val="008157FB"/>
    <w:rsid w:val="00815D8C"/>
    <w:rsid w:val="0081782C"/>
    <w:rsid w:val="00822C19"/>
    <w:rsid w:val="008230E9"/>
    <w:rsid w:val="00823FE9"/>
    <w:rsid w:val="0082402A"/>
    <w:rsid w:val="0082435E"/>
    <w:rsid w:val="00824787"/>
    <w:rsid w:val="00825060"/>
    <w:rsid w:val="008260D1"/>
    <w:rsid w:val="008269BA"/>
    <w:rsid w:val="00827081"/>
    <w:rsid w:val="0083118B"/>
    <w:rsid w:val="00831509"/>
    <w:rsid w:val="00831AE6"/>
    <w:rsid w:val="008322CC"/>
    <w:rsid w:val="00832F62"/>
    <w:rsid w:val="00832F72"/>
    <w:rsid w:val="00835384"/>
    <w:rsid w:val="00836310"/>
    <w:rsid w:val="00836620"/>
    <w:rsid w:val="0083763D"/>
    <w:rsid w:val="00841460"/>
    <w:rsid w:val="00841CED"/>
    <w:rsid w:val="0084279A"/>
    <w:rsid w:val="008437DF"/>
    <w:rsid w:val="0084443B"/>
    <w:rsid w:val="00844639"/>
    <w:rsid w:val="008461ED"/>
    <w:rsid w:val="00846C78"/>
    <w:rsid w:val="00846CC5"/>
    <w:rsid w:val="00850E62"/>
    <w:rsid w:val="0085129D"/>
    <w:rsid w:val="0085253B"/>
    <w:rsid w:val="00853098"/>
    <w:rsid w:val="008531F8"/>
    <w:rsid w:val="008533EB"/>
    <w:rsid w:val="00853491"/>
    <w:rsid w:val="008538B4"/>
    <w:rsid w:val="0085505D"/>
    <w:rsid w:val="0085557F"/>
    <w:rsid w:val="00855B7D"/>
    <w:rsid w:val="00856A35"/>
    <w:rsid w:val="008579A2"/>
    <w:rsid w:val="008605CA"/>
    <w:rsid w:val="00862257"/>
    <w:rsid w:val="0086265E"/>
    <w:rsid w:val="0086295C"/>
    <w:rsid w:val="008636C7"/>
    <w:rsid w:val="00865E6E"/>
    <w:rsid w:val="00871E82"/>
    <w:rsid w:val="00873A1E"/>
    <w:rsid w:val="00874035"/>
    <w:rsid w:val="00874345"/>
    <w:rsid w:val="0087443E"/>
    <w:rsid w:val="00874BCC"/>
    <w:rsid w:val="008756D8"/>
    <w:rsid w:val="00876632"/>
    <w:rsid w:val="00876CEC"/>
    <w:rsid w:val="008773E1"/>
    <w:rsid w:val="00880463"/>
    <w:rsid w:val="008832FD"/>
    <w:rsid w:val="00884019"/>
    <w:rsid w:val="00884FE1"/>
    <w:rsid w:val="00885C92"/>
    <w:rsid w:val="00886E8F"/>
    <w:rsid w:val="0088734B"/>
    <w:rsid w:val="00891393"/>
    <w:rsid w:val="0089245C"/>
    <w:rsid w:val="00892629"/>
    <w:rsid w:val="0089281D"/>
    <w:rsid w:val="00893001"/>
    <w:rsid w:val="008942DE"/>
    <w:rsid w:val="0089488A"/>
    <w:rsid w:val="00894919"/>
    <w:rsid w:val="00894DB8"/>
    <w:rsid w:val="00896FF3"/>
    <w:rsid w:val="0089725D"/>
    <w:rsid w:val="008A0AC8"/>
    <w:rsid w:val="008A1863"/>
    <w:rsid w:val="008A296E"/>
    <w:rsid w:val="008A3F75"/>
    <w:rsid w:val="008A4348"/>
    <w:rsid w:val="008A44F2"/>
    <w:rsid w:val="008A44FD"/>
    <w:rsid w:val="008A51F6"/>
    <w:rsid w:val="008A5C70"/>
    <w:rsid w:val="008A689E"/>
    <w:rsid w:val="008A72E2"/>
    <w:rsid w:val="008A7593"/>
    <w:rsid w:val="008B0348"/>
    <w:rsid w:val="008B2B73"/>
    <w:rsid w:val="008B4621"/>
    <w:rsid w:val="008B4FF9"/>
    <w:rsid w:val="008B56B8"/>
    <w:rsid w:val="008B589B"/>
    <w:rsid w:val="008B6915"/>
    <w:rsid w:val="008B7562"/>
    <w:rsid w:val="008C1AD3"/>
    <w:rsid w:val="008C24BA"/>
    <w:rsid w:val="008C35E8"/>
    <w:rsid w:val="008C3E92"/>
    <w:rsid w:val="008C4A4F"/>
    <w:rsid w:val="008C5E2E"/>
    <w:rsid w:val="008C76AD"/>
    <w:rsid w:val="008C7766"/>
    <w:rsid w:val="008D01E7"/>
    <w:rsid w:val="008D1692"/>
    <w:rsid w:val="008D1937"/>
    <w:rsid w:val="008D25F1"/>
    <w:rsid w:val="008D29E6"/>
    <w:rsid w:val="008D38F5"/>
    <w:rsid w:val="008D4B62"/>
    <w:rsid w:val="008D4B9E"/>
    <w:rsid w:val="008D57A6"/>
    <w:rsid w:val="008D684C"/>
    <w:rsid w:val="008D6B65"/>
    <w:rsid w:val="008E1505"/>
    <w:rsid w:val="008E18DD"/>
    <w:rsid w:val="008E238E"/>
    <w:rsid w:val="008E5C47"/>
    <w:rsid w:val="008E77FE"/>
    <w:rsid w:val="008E795A"/>
    <w:rsid w:val="008F1F15"/>
    <w:rsid w:val="008F29CE"/>
    <w:rsid w:val="008F40CA"/>
    <w:rsid w:val="008F411F"/>
    <w:rsid w:val="008F4738"/>
    <w:rsid w:val="008F4DED"/>
    <w:rsid w:val="008F4E80"/>
    <w:rsid w:val="008F4F59"/>
    <w:rsid w:val="008F6717"/>
    <w:rsid w:val="008F7E88"/>
    <w:rsid w:val="00900237"/>
    <w:rsid w:val="009004D7"/>
    <w:rsid w:val="009011FC"/>
    <w:rsid w:val="009014A6"/>
    <w:rsid w:val="00903345"/>
    <w:rsid w:val="00903ADC"/>
    <w:rsid w:val="00905447"/>
    <w:rsid w:val="009068CC"/>
    <w:rsid w:val="00906AE3"/>
    <w:rsid w:val="0090701C"/>
    <w:rsid w:val="0090774D"/>
    <w:rsid w:val="009079F6"/>
    <w:rsid w:val="0091003D"/>
    <w:rsid w:val="00911EFB"/>
    <w:rsid w:val="009120FB"/>
    <w:rsid w:val="00913077"/>
    <w:rsid w:val="009134EC"/>
    <w:rsid w:val="00913529"/>
    <w:rsid w:val="00913FF6"/>
    <w:rsid w:val="00914540"/>
    <w:rsid w:val="00914755"/>
    <w:rsid w:val="00914A33"/>
    <w:rsid w:val="009151ED"/>
    <w:rsid w:val="009152EA"/>
    <w:rsid w:val="0091562F"/>
    <w:rsid w:val="00915983"/>
    <w:rsid w:val="00916A7D"/>
    <w:rsid w:val="00917174"/>
    <w:rsid w:val="00917CC1"/>
    <w:rsid w:val="00920746"/>
    <w:rsid w:val="009228BA"/>
    <w:rsid w:val="00922D04"/>
    <w:rsid w:val="00923969"/>
    <w:rsid w:val="009272C9"/>
    <w:rsid w:val="009274E0"/>
    <w:rsid w:val="009312DF"/>
    <w:rsid w:val="0093244D"/>
    <w:rsid w:val="00932B1D"/>
    <w:rsid w:val="00932C6F"/>
    <w:rsid w:val="009354F0"/>
    <w:rsid w:val="009357EE"/>
    <w:rsid w:val="0093662D"/>
    <w:rsid w:val="00937F1C"/>
    <w:rsid w:val="0094240B"/>
    <w:rsid w:val="00942518"/>
    <w:rsid w:val="00943C40"/>
    <w:rsid w:val="009444B9"/>
    <w:rsid w:val="009463D7"/>
    <w:rsid w:val="00947420"/>
    <w:rsid w:val="00950F20"/>
    <w:rsid w:val="009516E9"/>
    <w:rsid w:val="0095193D"/>
    <w:rsid w:val="00952329"/>
    <w:rsid w:val="009533D0"/>
    <w:rsid w:val="00953AD8"/>
    <w:rsid w:val="00954140"/>
    <w:rsid w:val="009543C3"/>
    <w:rsid w:val="009554CE"/>
    <w:rsid w:val="009558F1"/>
    <w:rsid w:val="00956293"/>
    <w:rsid w:val="00956DE2"/>
    <w:rsid w:val="00960E3F"/>
    <w:rsid w:val="00961C35"/>
    <w:rsid w:val="00961CAB"/>
    <w:rsid w:val="00961FDE"/>
    <w:rsid w:val="0096308C"/>
    <w:rsid w:val="00964061"/>
    <w:rsid w:val="00964C7C"/>
    <w:rsid w:val="00966B67"/>
    <w:rsid w:val="009711DF"/>
    <w:rsid w:val="0097186E"/>
    <w:rsid w:val="00972544"/>
    <w:rsid w:val="00972614"/>
    <w:rsid w:val="00974AB3"/>
    <w:rsid w:val="0097666F"/>
    <w:rsid w:val="0098190C"/>
    <w:rsid w:val="00981EB7"/>
    <w:rsid w:val="00982F76"/>
    <w:rsid w:val="00984E88"/>
    <w:rsid w:val="0098587C"/>
    <w:rsid w:val="00985A94"/>
    <w:rsid w:val="00985C7D"/>
    <w:rsid w:val="00986707"/>
    <w:rsid w:val="0098728D"/>
    <w:rsid w:val="00987EE5"/>
    <w:rsid w:val="0099073A"/>
    <w:rsid w:val="009919A9"/>
    <w:rsid w:val="0099247F"/>
    <w:rsid w:val="00992680"/>
    <w:rsid w:val="009935DF"/>
    <w:rsid w:val="0099438C"/>
    <w:rsid w:val="009945B0"/>
    <w:rsid w:val="00994ABD"/>
    <w:rsid w:val="00995F11"/>
    <w:rsid w:val="00995FB0"/>
    <w:rsid w:val="009962BF"/>
    <w:rsid w:val="009963AB"/>
    <w:rsid w:val="0099645E"/>
    <w:rsid w:val="009971A5"/>
    <w:rsid w:val="009971EF"/>
    <w:rsid w:val="0099727A"/>
    <w:rsid w:val="009975E6"/>
    <w:rsid w:val="009A073C"/>
    <w:rsid w:val="009A0A6F"/>
    <w:rsid w:val="009A1D67"/>
    <w:rsid w:val="009A1E64"/>
    <w:rsid w:val="009A27D1"/>
    <w:rsid w:val="009A2991"/>
    <w:rsid w:val="009A2FD2"/>
    <w:rsid w:val="009A30CC"/>
    <w:rsid w:val="009A3D76"/>
    <w:rsid w:val="009A3DEC"/>
    <w:rsid w:val="009A449B"/>
    <w:rsid w:val="009A5BFE"/>
    <w:rsid w:val="009A66F5"/>
    <w:rsid w:val="009A71B0"/>
    <w:rsid w:val="009B253E"/>
    <w:rsid w:val="009B32CB"/>
    <w:rsid w:val="009B39E2"/>
    <w:rsid w:val="009B4A7E"/>
    <w:rsid w:val="009B600E"/>
    <w:rsid w:val="009B6D02"/>
    <w:rsid w:val="009B7D0A"/>
    <w:rsid w:val="009C0178"/>
    <w:rsid w:val="009C1B73"/>
    <w:rsid w:val="009C20C2"/>
    <w:rsid w:val="009C27A7"/>
    <w:rsid w:val="009C3332"/>
    <w:rsid w:val="009C3407"/>
    <w:rsid w:val="009C369F"/>
    <w:rsid w:val="009C45EA"/>
    <w:rsid w:val="009C4C3E"/>
    <w:rsid w:val="009C793C"/>
    <w:rsid w:val="009C7DDA"/>
    <w:rsid w:val="009D1C51"/>
    <w:rsid w:val="009D1F91"/>
    <w:rsid w:val="009D258F"/>
    <w:rsid w:val="009D2D58"/>
    <w:rsid w:val="009D39F3"/>
    <w:rsid w:val="009D3F87"/>
    <w:rsid w:val="009D4E62"/>
    <w:rsid w:val="009D6C77"/>
    <w:rsid w:val="009D6E3F"/>
    <w:rsid w:val="009D7F2B"/>
    <w:rsid w:val="009E0004"/>
    <w:rsid w:val="009E0210"/>
    <w:rsid w:val="009E037E"/>
    <w:rsid w:val="009E061B"/>
    <w:rsid w:val="009E06A4"/>
    <w:rsid w:val="009E1541"/>
    <w:rsid w:val="009E15E4"/>
    <w:rsid w:val="009E24D9"/>
    <w:rsid w:val="009E3452"/>
    <w:rsid w:val="009E345D"/>
    <w:rsid w:val="009E38D6"/>
    <w:rsid w:val="009E4B5B"/>
    <w:rsid w:val="009E57A3"/>
    <w:rsid w:val="009E5F11"/>
    <w:rsid w:val="009E6961"/>
    <w:rsid w:val="009E71C2"/>
    <w:rsid w:val="009E7C4F"/>
    <w:rsid w:val="009E7E96"/>
    <w:rsid w:val="009F0A0E"/>
    <w:rsid w:val="009F0AA6"/>
    <w:rsid w:val="009F0B0B"/>
    <w:rsid w:val="009F0DFD"/>
    <w:rsid w:val="009F1A07"/>
    <w:rsid w:val="009F2308"/>
    <w:rsid w:val="009F2A08"/>
    <w:rsid w:val="009F3182"/>
    <w:rsid w:val="009F476E"/>
    <w:rsid w:val="009F524F"/>
    <w:rsid w:val="009F5582"/>
    <w:rsid w:val="009F569E"/>
    <w:rsid w:val="009F751C"/>
    <w:rsid w:val="00A00616"/>
    <w:rsid w:val="00A00801"/>
    <w:rsid w:val="00A009F4"/>
    <w:rsid w:val="00A01A26"/>
    <w:rsid w:val="00A01E02"/>
    <w:rsid w:val="00A02D83"/>
    <w:rsid w:val="00A03C56"/>
    <w:rsid w:val="00A0477A"/>
    <w:rsid w:val="00A05A2B"/>
    <w:rsid w:val="00A07770"/>
    <w:rsid w:val="00A07A0B"/>
    <w:rsid w:val="00A07B55"/>
    <w:rsid w:val="00A07EAC"/>
    <w:rsid w:val="00A100D2"/>
    <w:rsid w:val="00A10CAF"/>
    <w:rsid w:val="00A1189C"/>
    <w:rsid w:val="00A126F9"/>
    <w:rsid w:val="00A1313D"/>
    <w:rsid w:val="00A14C3A"/>
    <w:rsid w:val="00A1594E"/>
    <w:rsid w:val="00A164CA"/>
    <w:rsid w:val="00A17666"/>
    <w:rsid w:val="00A20079"/>
    <w:rsid w:val="00A2045C"/>
    <w:rsid w:val="00A21467"/>
    <w:rsid w:val="00A214DA"/>
    <w:rsid w:val="00A21DB9"/>
    <w:rsid w:val="00A242C7"/>
    <w:rsid w:val="00A26649"/>
    <w:rsid w:val="00A30118"/>
    <w:rsid w:val="00A3058D"/>
    <w:rsid w:val="00A30729"/>
    <w:rsid w:val="00A315CB"/>
    <w:rsid w:val="00A3283B"/>
    <w:rsid w:val="00A33586"/>
    <w:rsid w:val="00A340D9"/>
    <w:rsid w:val="00A37EBF"/>
    <w:rsid w:val="00A40B5D"/>
    <w:rsid w:val="00A40BE0"/>
    <w:rsid w:val="00A427C3"/>
    <w:rsid w:val="00A43C51"/>
    <w:rsid w:val="00A44F6C"/>
    <w:rsid w:val="00A45BAD"/>
    <w:rsid w:val="00A46495"/>
    <w:rsid w:val="00A4710E"/>
    <w:rsid w:val="00A47123"/>
    <w:rsid w:val="00A506C2"/>
    <w:rsid w:val="00A50DEB"/>
    <w:rsid w:val="00A51FC9"/>
    <w:rsid w:val="00A5308B"/>
    <w:rsid w:val="00A53775"/>
    <w:rsid w:val="00A538FC"/>
    <w:rsid w:val="00A53C0D"/>
    <w:rsid w:val="00A55664"/>
    <w:rsid w:val="00A55B93"/>
    <w:rsid w:val="00A56602"/>
    <w:rsid w:val="00A602EB"/>
    <w:rsid w:val="00A6078A"/>
    <w:rsid w:val="00A607F2"/>
    <w:rsid w:val="00A625B6"/>
    <w:rsid w:val="00A62C74"/>
    <w:rsid w:val="00A63043"/>
    <w:rsid w:val="00A63DDD"/>
    <w:rsid w:val="00A65F8A"/>
    <w:rsid w:val="00A67518"/>
    <w:rsid w:val="00A675F9"/>
    <w:rsid w:val="00A67C1C"/>
    <w:rsid w:val="00A67F52"/>
    <w:rsid w:val="00A700FC"/>
    <w:rsid w:val="00A706DD"/>
    <w:rsid w:val="00A7280B"/>
    <w:rsid w:val="00A7393C"/>
    <w:rsid w:val="00A75B31"/>
    <w:rsid w:val="00A766D6"/>
    <w:rsid w:val="00A767B8"/>
    <w:rsid w:val="00A7718C"/>
    <w:rsid w:val="00A7776E"/>
    <w:rsid w:val="00A800DB"/>
    <w:rsid w:val="00A80141"/>
    <w:rsid w:val="00A80332"/>
    <w:rsid w:val="00A80751"/>
    <w:rsid w:val="00A815D0"/>
    <w:rsid w:val="00A819EC"/>
    <w:rsid w:val="00A81CEA"/>
    <w:rsid w:val="00A81D8F"/>
    <w:rsid w:val="00A82BAC"/>
    <w:rsid w:val="00A831BA"/>
    <w:rsid w:val="00A8326E"/>
    <w:rsid w:val="00A83A6A"/>
    <w:rsid w:val="00A84A5B"/>
    <w:rsid w:val="00A86302"/>
    <w:rsid w:val="00A86674"/>
    <w:rsid w:val="00A8706E"/>
    <w:rsid w:val="00A87457"/>
    <w:rsid w:val="00A87D5F"/>
    <w:rsid w:val="00A920D0"/>
    <w:rsid w:val="00A93722"/>
    <w:rsid w:val="00A947C3"/>
    <w:rsid w:val="00A94BB5"/>
    <w:rsid w:val="00A94DC4"/>
    <w:rsid w:val="00A94E4A"/>
    <w:rsid w:val="00A94F18"/>
    <w:rsid w:val="00A95C77"/>
    <w:rsid w:val="00A96F9B"/>
    <w:rsid w:val="00AA0003"/>
    <w:rsid w:val="00AA05D1"/>
    <w:rsid w:val="00AA1CFF"/>
    <w:rsid w:val="00AA2126"/>
    <w:rsid w:val="00AA3B53"/>
    <w:rsid w:val="00AA3CAA"/>
    <w:rsid w:val="00AA419B"/>
    <w:rsid w:val="00AA479D"/>
    <w:rsid w:val="00AA594C"/>
    <w:rsid w:val="00AA5C52"/>
    <w:rsid w:val="00AA6403"/>
    <w:rsid w:val="00AA6918"/>
    <w:rsid w:val="00AA75B5"/>
    <w:rsid w:val="00AA7B43"/>
    <w:rsid w:val="00AA7FAE"/>
    <w:rsid w:val="00AB05E9"/>
    <w:rsid w:val="00AB0858"/>
    <w:rsid w:val="00AB1E33"/>
    <w:rsid w:val="00AB3DC1"/>
    <w:rsid w:val="00AB487C"/>
    <w:rsid w:val="00AB574B"/>
    <w:rsid w:val="00AB58BC"/>
    <w:rsid w:val="00AB5CCF"/>
    <w:rsid w:val="00AB6B5C"/>
    <w:rsid w:val="00AC0187"/>
    <w:rsid w:val="00AC0209"/>
    <w:rsid w:val="00AC2091"/>
    <w:rsid w:val="00AC2AEF"/>
    <w:rsid w:val="00AC2CDF"/>
    <w:rsid w:val="00AC312B"/>
    <w:rsid w:val="00AC320E"/>
    <w:rsid w:val="00AC3703"/>
    <w:rsid w:val="00AC38E8"/>
    <w:rsid w:val="00AC4F38"/>
    <w:rsid w:val="00AC5961"/>
    <w:rsid w:val="00AC5A3D"/>
    <w:rsid w:val="00AC636B"/>
    <w:rsid w:val="00AC6577"/>
    <w:rsid w:val="00AC6CAA"/>
    <w:rsid w:val="00AC74E1"/>
    <w:rsid w:val="00AD258E"/>
    <w:rsid w:val="00AD2854"/>
    <w:rsid w:val="00AD429B"/>
    <w:rsid w:val="00AD5594"/>
    <w:rsid w:val="00AD5A8F"/>
    <w:rsid w:val="00AD744F"/>
    <w:rsid w:val="00AD7CDB"/>
    <w:rsid w:val="00AE03E3"/>
    <w:rsid w:val="00AE052A"/>
    <w:rsid w:val="00AE18DA"/>
    <w:rsid w:val="00AE2295"/>
    <w:rsid w:val="00AE2FF2"/>
    <w:rsid w:val="00AE5ABA"/>
    <w:rsid w:val="00AE5B40"/>
    <w:rsid w:val="00AF344E"/>
    <w:rsid w:val="00AF41A1"/>
    <w:rsid w:val="00AF465C"/>
    <w:rsid w:val="00AF5270"/>
    <w:rsid w:val="00AF6A2A"/>
    <w:rsid w:val="00AF70E5"/>
    <w:rsid w:val="00AF75AF"/>
    <w:rsid w:val="00AF7911"/>
    <w:rsid w:val="00AF7EB8"/>
    <w:rsid w:val="00B00795"/>
    <w:rsid w:val="00B01B15"/>
    <w:rsid w:val="00B01F6F"/>
    <w:rsid w:val="00B0244B"/>
    <w:rsid w:val="00B02911"/>
    <w:rsid w:val="00B02DFC"/>
    <w:rsid w:val="00B03167"/>
    <w:rsid w:val="00B03639"/>
    <w:rsid w:val="00B048BD"/>
    <w:rsid w:val="00B0528A"/>
    <w:rsid w:val="00B05B01"/>
    <w:rsid w:val="00B05F09"/>
    <w:rsid w:val="00B06B1D"/>
    <w:rsid w:val="00B06C4D"/>
    <w:rsid w:val="00B06DD3"/>
    <w:rsid w:val="00B0724D"/>
    <w:rsid w:val="00B07F7F"/>
    <w:rsid w:val="00B10583"/>
    <w:rsid w:val="00B11738"/>
    <w:rsid w:val="00B1230B"/>
    <w:rsid w:val="00B125AA"/>
    <w:rsid w:val="00B12BF8"/>
    <w:rsid w:val="00B13F19"/>
    <w:rsid w:val="00B14A50"/>
    <w:rsid w:val="00B14F39"/>
    <w:rsid w:val="00B15116"/>
    <w:rsid w:val="00B15860"/>
    <w:rsid w:val="00B168E0"/>
    <w:rsid w:val="00B176CF"/>
    <w:rsid w:val="00B17995"/>
    <w:rsid w:val="00B17997"/>
    <w:rsid w:val="00B215CA"/>
    <w:rsid w:val="00B21A9D"/>
    <w:rsid w:val="00B23293"/>
    <w:rsid w:val="00B24336"/>
    <w:rsid w:val="00B24583"/>
    <w:rsid w:val="00B24DC8"/>
    <w:rsid w:val="00B26ED9"/>
    <w:rsid w:val="00B307E5"/>
    <w:rsid w:val="00B309D1"/>
    <w:rsid w:val="00B31428"/>
    <w:rsid w:val="00B3324C"/>
    <w:rsid w:val="00B34432"/>
    <w:rsid w:val="00B345E9"/>
    <w:rsid w:val="00B35BD7"/>
    <w:rsid w:val="00B36019"/>
    <w:rsid w:val="00B36B72"/>
    <w:rsid w:val="00B36E1A"/>
    <w:rsid w:val="00B37E17"/>
    <w:rsid w:val="00B40639"/>
    <w:rsid w:val="00B40966"/>
    <w:rsid w:val="00B412C5"/>
    <w:rsid w:val="00B42569"/>
    <w:rsid w:val="00B425C0"/>
    <w:rsid w:val="00B42D32"/>
    <w:rsid w:val="00B43C39"/>
    <w:rsid w:val="00B45390"/>
    <w:rsid w:val="00B46D05"/>
    <w:rsid w:val="00B46EE9"/>
    <w:rsid w:val="00B471D0"/>
    <w:rsid w:val="00B5160A"/>
    <w:rsid w:val="00B53A1D"/>
    <w:rsid w:val="00B57701"/>
    <w:rsid w:val="00B57E28"/>
    <w:rsid w:val="00B61B3B"/>
    <w:rsid w:val="00B62105"/>
    <w:rsid w:val="00B629C2"/>
    <w:rsid w:val="00B62F6D"/>
    <w:rsid w:val="00B62F77"/>
    <w:rsid w:val="00B6323C"/>
    <w:rsid w:val="00B6494F"/>
    <w:rsid w:val="00B64A7E"/>
    <w:rsid w:val="00B64C4F"/>
    <w:rsid w:val="00B657F2"/>
    <w:rsid w:val="00B65C68"/>
    <w:rsid w:val="00B67B14"/>
    <w:rsid w:val="00B70042"/>
    <w:rsid w:val="00B71365"/>
    <w:rsid w:val="00B720BB"/>
    <w:rsid w:val="00B72B35"/>
    <w:rsid w:val="00B748DE"/>
    <w:rsid w:val="00B74EDC"/>
    <w:rsid w:val="00B7651F"/>
    <w:rsid w:val="00B76A94"/>
    <w:rsid w:val="00B76AAA"/>
    <w:rsid w:val="00B76CC6"/>
    <w:rsid w:val="00B76F31"/>
    <w:rsid w:val="00B80B21"/>
    <w:rsid w:val="00B82D72"/>
    <w:rsid w:val="00B82DA9"/>
    <w:rsid w:val="00B83009"/>
    <w:rsid w:val="00B8401F"/>
    <w:rsid w:val="00B87341"/>
    <w:rsid w:val="00B87D3F"/>
    <w:rsid w:val="00B87DE1"/>
    <w:rsid w:val="00B9061D"/>
    <w:rsid w:val="00B91551"/>
    <w:rsid w:val="00B91758"/>
    <w:rsid w:val="00B9188F"/>
    <w:rsid w:val="00B926C0"/>
    <w:rsid w:val="00B92823"/>
    <w:rsid w:val="00B93B5A"/>
    <w:rsid w:val="00B93E27"/>
    <w:rsid w:val="00B94671"/>
    <w:rsid w:val="00B94A2E"/>
    <w:rsid w:val="00B94A99"/>
    <w:rsid w:val="00B94D12"/>
    <w:rsid w:val="00B959FA"/>
    <w:rsid w:val="00B96841"/>
    <w:rsid w:val="00B969A1"/>
    <w:rsid w:val="00BA0AF0"/>
    <w:rsid w:val="00BA144B"/>
    <w:rsid w:val="00BA1A46"/>
    <w:rsid w:val="00BA2437"/>
    <w:rsid w:val="00BA28A4"/>
    <w:rsid w:val="00BA2DEB"/>
    <w:rsid w:val="00BA2F68"/>
    <w:rsid w:val="00BA4A4B"/>
    <w:rsid w:val="00BA53A9"/>
    <w:rsid w:val="00BA54FF"/>
    <w:rsid w:val="00BA60F9"/>
    <w:rsid w:val="00BA6AE3"/>
    <w:rsid w:val="00BA76B9"/>
    <w:rsid w:val="00BA7B89"/>
    <w:rsid w:val="00BA7FDC"/>
    <w:rsid w:val="00BB0CD5"/>
    <w:rsid w:val="00BB1496"/>
    <w:rsid w:val="00BB28F1"/>
    <w:rsid w:val="00BB3800"/>
    <w:rsid w:val="00BB46F8"/>
    <w:rsid w:val="00BB4BA7"/>
    <w:rsid w:val="00BB5423"/>
    <w:rsid w:val="00BB551F"/>
    <w:rsid w:val="00BB64BE"/>
    <w:rsid w:val="00BB72E8"/>
    <w:rsid w:val="00BB795D"/>
    <w:rsid w:val="00BB7A34"/>
    <w:rsid w:val="00BB7A5B"/>
    <w:rsid w:val="00BC0275"/>
    <w:rsid w:val="00BC0749"/>
    <w:rsid w:val="00BC0EC6"/>
    <w:rsid w:val="00BC18C2"/>
    <w:rsid w:val="00BC190A"/>
    <w:rsid w:val="00BC23AF"/>
    <w:rsid w:val="00BC33D7"/>
    <w:rsid w:val="00BC38AA"/>
    <w:rsid w:val="00BC396A"/>
    <w:rsid w:val="00BC3CA0"/>
    <w:rsid w:val="00BC4DA1"/>
    <w:rsid w:val="00BC5E59"/>
    <w:rsid w:val="00BC7B1B"/>
    <w:rsid w:val="00BC7D3E"/>
    <w:rsid w:val="00BD00BD"/>
    <w:rsid w:val="00BD0563"/>
    <w:rsid w:val="00BD0618"/>
    <w:rsid w:val="00BD14F6"/>
    <w:rsid w:val="00BD19A8"/>
    <w:rsid w:val="00BD1FBF"/>
    <w:rsid w:val="00BD4113"/>
    <w:rsid w:val="00BD628D"/>
    <w:rsid w:val="00BD6B35"/>
    <w:rsid w:val="00BD6BF2"/>
    <w:rsid w:val="00BD75C3"/>
    <w:rsid w:val="00BE2691"/>
    <w:rsid w:val="00BE3036"/>
    <w:rsid w:val="00BE3AF5"/>
    <w:rsid w:val="00BE3FAE"/>
    <w:rsid w:val="00BE40C5"/>
    <w:rsid w:val="00BE4159"/>
    <w:rsid w:val="00BE434C"/>
    <w:rsid w:val="00BE43A8"/>
    <w:rsid w:val="00BE49C9"/>
    <w:rsid w:val="00BE4C82"/>
    <w:rsid w:val="00BE4E5E"/>
    <w:rsid w:val="00BE5068"/>
    <w:rsid w:val="00BE6207"/>
    <w:rsid w:val="00BE76BF"/>
    <w:rsid w:val="00BF1139"/>
    <w:rsid w:val="00BF16CE"/>
    <w:rsid w:val="00BF1CEF"/>
    <w:rsid w:val="00BF1D19"/>
    <w:rsid w:val="00BF1DE2"/>
    <w:rsid w:val="00BF3D2F"/>
    <w:rsid w:val="00BF56BF"/>
    <w:rsid w:val="00BF6634"/>
    <w:rsid w:val="00BF68D2"/>
    <w:rsid w:val="00BF734D"/>
    <w:rsid w:val="00BF7659"/>
    <w:rsid w:val="00BF784B"/>
    <w:rsid w:val="00C00904"/>
    <w:rsid w:val="00C00ECA"/>
    <w:rsid w:val="00C026CE"/>
    <w:rsid w:val="00C030A2"/>
    <w:rsid w:val="00C0549F"/>
    <w:rsid w:val="00C06FDE"/>
    <w:rsid w:val="00C10A3B"/>
    <w:rsid w:val="00C10EC3"/>
    <w:rsid w:val="00C10FC2"/>
    <w:rsid w:val="00C11219"/>
    <w:rsid w:val="00C124FB"/>
    <w:rsid w:val="00C12B76"/>
    <w:rsid w:val="00C13756"/>
    <w:rsid w:val="00C14578"/>
    <w:rsid w:val="00C14F2E"/>
    <w:rsid w:val="00C15CF8"/>
    <w:rsid w:val="00C165E3"/>
    <w:rsid w:val="00C16A51"/>
    <w:rsid w:val="00C1745F"/>
    <w:rsid w:val="00C20BF1"/>
    <w:rsid w:val="00C230C3"/>
    <w:rsid w:val="00C2397F"/>
    <w:rsid w:val="00C24A02"/>
    <w:rsid w:val="00C24F4B"/>
    <w:rsid w:val="00C250CA"/>
    <w:rsid w:val="00C2600A"/>
    <w:rsid w:val="00C32882"/>
    <w:rsid w:val="00C32E71"/>
    <w:rsid w:val="00C33E06"/>
    <w:rsid w:val="00C34A16"/>
    <w:rsid w:val="00C35045"/>
    <w:rsid w:val="00C35126"/>
    <w:rsid w:val="00C359E3"/>
    <w:rsid w:val="00C37CB7"/>
    <w:rsid w:val="00C37EE5"/>
    <w:rsid w:val="00C4083B"/>
    <w:rsid w:val="00C42F07"/>
    <w:rsid w:val="00C437EE"/>
    <w:rsid w:val="00C44249"/>
    <w:rsid w:val="00C442F4"/>
    <w:rsid w:val="00C447AA"/>
    <w:rsid w:val="00C44BB1"/>
    <w:rsid w:val="00C45C56"/>
    <w:rsid w:val="00C45D70"/>
    <w:rsid w:val="00C47F14"/>
    <w:rsid w:val="00C47F59"/>
    <w:rsid w:val="00C50085"/>
    <w:rsid w:val="00C506A7"/>
    <w:rsid w:val="00C50A53"/>
    <w:rsid w:val="00C50DEA"/>
    <w:rsid w:val="00C524AE"/>
    <w:rsid w:val="00C52D52"/>
    <w:rsid w:val="00C53E2D"/>
    <w:rsid w:val="00C56421"/>
    <w:rsid w:val="00C57707"/>
    <w:rsid w:val="00C577AD"/>
    <w:rsid w:val="00C6079B"/>
    <w:rsid w:val="00C60C6E"/>
    <w:rsid w:val="00C6139A"/>
    <w:rsid w:val="00C61782"/>
    <w:rsid w:val="00C644B0"/>
    <w:rsid w:val="00C6535D"/>
    <w:rsid w:val="00C65674"/>
    <w:rsid w:val="00C6576B"/>
    <w:rsid w:val="00C660A8"/>
    <w:rsid w:val="00C66237"/>
    <w:rsid w:val="00C66C96"/>
    <w:rsid w:val="00C71AF0"/>
    <w:rsid w:val="00C71C16"/>
    <w:rsid w:val="00C7222B"/>
    <w:rsid w:val="00C72EDD"/>
    <w:rsid w:val="00C73006"/>
    <w:rsid w:val="00C734FF"/>
    <w:rsid w:val="00C73ED3"/>
    <w:rsid w:val="00C747F9"/>
    <w:rsid w:val="00C74FC0"/>
    <w:rsid w:val="00C755CE"/>
    <w:rsid w:val="00C7596F"/>
    <w:rsid w:val="00C77D7A"/>
    <w:rsid w:val="00C80BD0"/>
    <w:rsid w:val="00C81B37"/>
    <w:rsid w:val="00C824DB"/>
    <w:rsid w:val="00C8252D"/>
    <w:rsid w:val="00C82DAB"/>
    <w:rsid w:val="00C83B7E"/>
    <w:rsid w:val="00C83BA8"/>
    <w:rsid w:val="00C8429C"/>
    <w:rsid w:val="00C843EB"/>
    <w:rsid w:val="00C84F33"/>
    <w:rsid w:val="00C85A20"/>
    <w:rsid w:val="00C910FA"/>
    <w:rsid w:val="00C911A9"/>
    <w:rsid w:val="00C9236B"/>
    <w:rsid w:val="00C93207"/>
    <w:rsid w:val="00C9415B"/>
    <w:rsid w:val="00C971D5"/>
    <w:rsid w:val="00C97403"/>
    <w:rsid w:val="00C9774A"/>
    <w:rsid w:val="00C97A22"/>
    <w:rsid w:val="00CA082E"/>
    <w:rsid w:val="00CA08D8"/>
    <w:rsid w:val="00CA08E0"/>
    <w:rsid w:val="00CA08EB"/>
    <w:rsid w:val="00CA3FD2"/>
    <w:rsid w:val="00CA5835"/>
    <w:rsid w:val="00CA7EEF"/>
    <w:rsid w:val="00CB21CA"/>
    <w:rsid w:val="00CB3154"/>
    <w:rsid w:val="00CB47FF"/>
    <w:rsid w:val="00CB4B4A"/>
    <w:rsid w:val="00CB4F37"/>
    <w:rsid w:val="00CB54BB"/>
    <w:rsid w:val="00CB633B"/>
    <w:rsid w:val="00CB72D8"/>
    <w:rsid w:val="00CC4843"/>
    <w:rsid w:val="00CC4EFF"/>
    <w:rsid w:val="00CC4FCA"/>
    <w:rsid w:val="00CC577A"/>
    <w:rsid w:val="00CC5DC1"/>
    <w:rsid w:val="00CC6EAE"/>
    <w:rsid w:val="00CD0069"/>
    <w:rsid w:val="00CD2855"/>
    <w:rsid w:val="00CD3972"/>
    <w:rsid w:val="00CD39C4"/>
    <w:rsid w:val="00CD3AFA"/>
    <w:rsid w:val="00CD4DAC"/>
    <w:rsid w:val="00CD6AA0"/>
    <w:rsid w:val="00CD78A7"/>
    <w:rsid w:val="00CD78F4"/>
    <w:rsid w:val="00CE1397"/>
    <w:rsid w:val="00CE2473"/>
    <w:rsid w:val="00CE2853"/>
    <w:rsid w:val="00CE300A"/>
    <w:rsid w:val="00CE3D6B"/>
    <w:rsid w:val="00CE4BF8"/>
    <w:rsid w:val="00CE5016"/>
    <w:rsid w:val="00CE56EC"/>
    <w:rsid w:val="00CE584F"/>
    <w:rsid w:val="00CF1656"/>
    <w:rsid w:val="00CF1A90"/>
    <w:rsid w:val="00CF1E2A"/>
    <w:rsid w:val="00CF2C7A"/>
    <w:rsid w:val="00CF2DC4"/>
    <w:rsid w:val="00CF3073"/>
    <w:rsid w:val="00CF486C"/>
    <w:rsid w:val="00CF5A46"/>
    <w:rsid w:val="00CF638D"/>
    <w:rsid w:val="00CF6988"/>
    <w:rsid w:val="00CF7B3A"/>
    <w:rsid w:val="00D01018"/>
    <w:rsid w:val="00D0211B"/>
    <w:rsid w:val="00D035CC"/>
    <w:rsid w:val="00D0360E"/>
    <w:rsid w:val="00D0420D"/>
    <w:rsid w:val="00D04F05"/>
    <w:rsid w:val="00D06DF1"/>
    <w:rsid w:val="00D10D1D"/>
    <w:rsid w:val="00D11382"/>
    <w:rsid w:val="00D130D7"/>
    <w:rsid w:val="00D14DB8"/>
    <w:rsid w:val="00D16494"/>
    <w:rsid w:val="00D16BC2"/>
    <w:rsid w:val="00D1778D"/>
    <w:rsid w:val="00D217D0"/>
    <w:rsid w:val="00D21D43"/>
    <w:rsid w:val="00D21D84"/>
    <w:rsid w:val="00D242D5"/>
    <w:rsid w:val="00D24334"/>
    <w:rsid w:val="00D247E3"/>
    <w:rsid w:val="00D254D9"/>
    <w:rsid w:val="00D25796"/>
    <w:rsid w:val="00D25B1E"/>
    <w:rsid w:val="00D26B73"/>
    <w:rsid w:val="00D26D5D"/>
    <w:rsid w:val="00D27F72"/>
    <w:rsid w:val="00D32821"/>
    <w:rsid w:val="00D32FD4"/>
    <w:rsid w:val="00D33701"/>
    <w:rsid w:val="00D3459C"/>
    <w:rsid w:val="00D346D3"/>
    <w:rsid w:val="00D35094"/>
    <w:rsid w:val="00D3543F"/>
    <w:rsid w:val="00D36643"/>
    <w:rsid w:val="00D3778B"/>
    <w:rsid w:val="00D40D60"/>
    <w:rsid w:val="00D43224"/>
    <w:rsid w:val="00D44F14"/>
    <w:rsid w:val="00D452F4"/>
    <w:rsid w:val="00D456B6"/>
    <w:rsid w:val="00D45735"/>
    <w:rsid w:val="00D45A82"/>
    <w:rsid w:val="00D46B31"/>
    <w:rsid w:val="00D475B1"/>
    <w:rsid w:val="00D47B9E"/>
    <w:rsid w:val="00D500B0"/>
    <w:rsid w:val="00D51596"/>
    <w:rsid w:val="00D519B4"/>
    <w:rsid w:val="00D51F20"/>
    <w:rsid w:val="00D52C2F"/>
    <w:rsid w:val="00D53152"/>
    <w:rsid w:val="00D53308"/>
    <w:rsid w:val="00D545F8"/>
    <w:rsid w:val="00D5486B"/>
    <w:rsid w:val="00D55E19"/>
    <w:rsid w:val="00D5628E"/>
    <w:rsid w:val="00D56A40"/>
    <w:rsid w:val="00D57FDA"/>
    <w:rsid w:val="00D60988"/>
    <w:rsid w:val="00D615D4"/>
    <w:rsid w:val="00D62161"/>
    <w:rsid w:val="00D62A56"/>
    <w:rsid w:val="00D62BB8"/>
    <w:rsid w:val="00D63128"/>
    <w:rsid w:val="00D631A5"/>
    <w:rsid w:val="00D639C0"/>
    <w:rsid w:val="00D63DD8"/>
    <w:rsid w:val="00D66839"/>
    <w:rsid w:val="00D66E88"/>
    <w:rsid w:val="00D67795"/>
    <w:rsid w:val="00D7102C"/>
    <w:rsid w:val="00D71A06"/>
    <w:rsid w:val="00D72192"/>
    <w:rsid w:val="00D72771"/>
    <w:rsid w:val="00D72E9E"/>
    <w:rsid w:val="00D73480"/>
    <w:rsid w:val="00D73C40"/>
    <w:rsid w:val="00D74EC3"/>
    <w:rsid w:val="00D763DF"/>
    <w:rsid w:val="00D76602"/>
    <w:rsid w:val="00D76EC2"/>
    <w:rsid w:val="00D77755"/>
    <w:rsid w:val="00D806FC"/>
    <w:rsid w:val="00D80D9A"/>
    <w:rsid w:val="00D821BC"/>
    <w:rsid w:val="00D8262C"/>
    <w:rsid w:val="00D82A45"/>
    <w:rsid w:val="00D85B13"/>
    <w:rsid w:val="00D90F14"/>
    <w:rsid w:val="00D913B4"/>
    <w:rsid w:val="00D91615"/>
    <w:rsid w:val="00D91BCF"/>
    <w:rsid w:val="00D92DDF"/>
    <w:rsid w:val="00D92F40"/>
    <w:rsid w:val="00D947C0"/>
    <w:rsid w:val="00DA2FF1"/>
    <w:rsid w:val="00DA4389"/>
    <w:rsid w:val="00DA4594"/>
    <w:rsid w:val="00DA4622"/>
    <w:rsid w:val="00DA4EFE"/>
    <w:rsid w:val="00DA518B"/>
    <w:rsid w:val="00DA5A3B"/>
    <w:rsid w:val="00DA5A6A"/>
    <w:rsid w:val="00DA609D"/>
    <w:rsid w:val="00DA6239"/>
    <w:rsid w:val="00DA736D"/>
    <w:rsid w:val="00DB0140"/>
    <w:rsid w:val="00DB0B48"/>
    <w:rsid w:val="00DB0B95"/>
    <w:rsid w:val="00DB12EA"/>
    <w:rsid w:val="00DB1C19"/>
    <w:rsid w:val="00DB2090"/>
    <w:rsid w:val="00DB24CE"/>
    <w:rsid w:val="00DB3A3B"/>
    <w:rsid w:val="00DB402A"/>
    <w:rsid w:val="00DB4E54"/>
    <w:rsid w:val="00DB51EA"/>
    <w:rsid w:val="00DB54B8"/>
    <w:rsid w:val="00DB57C4"/>
    <w:rsid w:val="00DB67BA"/>
    <w:rsid w:val="00DB67C1"/>
    <w:rsid w:val="00DB76C0"/>
    <w:rsid w:val="00DB79B5"/>
    <w:rsid w:val="00DB7AE0"/>
    <w:rsid w:val="00DC0825"/>
    <w:rsid w:val="00DC155A"/>
    <w:rsid w:val="00DC1772"/>
    <w:rsid w:val="00DC1CB2"/>
    <w:rsid w:val="00DC1F54"/>
    <w:rsid w:val="00DC2B97"/>
    <w:rsid w:val="00DC2FF7"/>
    <w:rsid w:val="00DC44D2"/>
    <w:rsid w:val="00DC4C30"/>
    <w:rsid w:val="00DC69B5"/>
    <w:rsid w:val="00DC7637"/>
    <w:rsid w:val="00DC78C5"/>
    <w:rsid w:val="00DC7A9C"/>
    <w:rsid w:val="00DC7C8C"/>
    <w:rsid w:val="00DD0E01"/>
    <w:rsid w:val="00DD17C6"/>
    <w:rsid w:val="00DD24F6"/>
    <w:rsid w:val="00DD4354"/>
    <w:rsid w:val="00DD553E"/>
    <w:rsid w:val="00DD5AF6"/>
    <w:rsid w:val="00DD6BC3"/>
    <w:rsid w:val="00DD7477"/>
    <w:rsid w:val="00DD7E7E"/>
    <w:rsid w:val="00DE03AC"/>
    <w:rsid w:val="00DE0F53"/>
    <w:rsid w:val="00DE3F55"/>
    <w:rsid w:val="00DE4DE9"/>
    <w:rsid w:val="00DE4E24"/>
    <w:rsid w:val="00DE5BE6"/>
    <w:rsid w:val="00DE7CCB"/>
    <w:rsid w:val="00DF1D11"/>
    <w:rsid w:val="00DF3087"/>
    <w:rsid w:val="00DF325B"/>
    <w:rsid w:val="00DF38B2"/>
    <w:rsid w:val="00DF3A58"/>
    <w:rsid w:val="00DF4061"/>
    <w:rsid w:val="00DF448F"/>
    <w:rsid w:val="00DF560E"/>
    <w:rsid w:val="00DF67B0"/>
    <w:rsid w:val="00DF7245"/>
    <w:rsid w:val="00E0011F"/>
    <w:rsid w:val="00E00622"/>
    <w:rsid w:val="00E02C18"/>
    <w:rsid w:val="00E0371F"/>
    <w:rsid w:val="00E03D21"/>
    <w:rsid w:val="00E04355"/>
    <w:rsid w:val="00E04357"/>
    <w:rsid w:val="00E04D1A"/>
    <w:rsid w:val="00E04DC4"/>
    <w:rsid w:val="00E05038"/>
    <w:rsid w:val="00E05873"/>
    <w:rsid w:val="00E062A5"/>
    <w:rsid w:val="00E065B7"/>
    <w:rsid w:val="00E06613"/>
    <w:rsid w:val="00E0703B"/>
    <w:rsid w:val="00E10D93"/>
    <w:rsid w:val="00E116C6"/>
    <w:rsid w:val="00E11ECF"/>
    <w:rsid w:val="00E13339"/>
    <w:rsid w:val="00E138D0"/>
    <w:rsid w:val="00E13ADF"/>
    <w:rsid w:val="00E15C15"/>
    <w:rsid w:val="00E163EB"/>
    <w:rsid w:val="00E16703"/>
    <w:rsid w:val="00E20153"/>
    <w:rsid w:val="00E20ED0"/>
    <w:rsid w:val="00E210C5"/>
    <w:rsid w:val="00E229C6"/>
    <w:rsid w:val="00E22FCF"/>
    <w:rsid w:val="00E2336D"/>
    <w:rsid w:val="00E244D1"/>
    <w:rsid w:val="00E24976"/>
    <w:rsid w:val="00E253E9"/>
    <w:rsid w:val="00E26183"/>
    <w:rsid w:val="00E2624A"/>
    <w:rsid w:val="00E2775D"/>
    <w:rsid w:val="00E27C29"/>
    <w:rsid w:val="00E303FA"/>
    <w:rsid w:val="00E3161C"/>
    <w:rsid w:val="00E3168D"/>
    <w:rsid w:val="00E31BF7"/>
    <w:rsid w:val="00E32080"/>
    <w:rsid w:val="00E331D8"/>
    <w:rsid w:val="00E33E79"/>
    <w:rsid w:val="00E34A63"/>
    <w:rsid w:val="00E35CA9"/>
    <w:rsid w:val="00E36611"/>
    <w:rsid w:val="00E40129"/>
    <w:rsid w:val="00E40A7C"/>
    <w:rsid w:val="00E41AAC"/>
    <w:rsid w:val="00E41F9C"/>
    <w:rsid w:val="00E4564B"/>
    <w:rsid w:val="00E45767"/>
    <w:rsid w:val="00E46A3E"/>
    <w:rsid w:val="00E46EA0"/>
    <w:rsid w:val="00E50304"/>
    <w:rsid w:val="00E5036A"/>
    <w:rsid w:val="00E508C7"/>
    <w:rsid w:val="00E509A2"/>
    <w:rsid w:val="00E50C21"/>
    <w:rsid w:val="00E50EFF"/>
    <w:rsid w:val="00E5127E"/>
    <w:rsid w:val="00E537C9"/>
    <w:rsid w:val="00E55673"/>
    <w:rsid w:val="00E56ACE"/>
    <w:rsid w:val="00E56FF9"/>
    <w:rsid w:val="00E570EE"/>
    <w:rsid w:val="00E578A4"/>
    <w:rsid w:val="00E57AEB"/>
    <w:rsid w:val="00E60263"/>
    <w:rsid w:val="00E617D9"/>
    <w:rsid w:val="00E619BA"/>
    <w:rsid w:val="00E61CA7"/>
    <w:rsid w:val="00E62099"/>
    <w:rsid w:val="00E6390B"/>
    <w:rsid w:val="00E63DC9"/>
    <w:rsid w:val="00E64002"/>
    <w:rsid w:val="00E64637"/>
    <w:rsid w:val="00E64D10"/>
    <w:rsid w:val="00E65178"/>
    <w:rsid w:val="00E65255"/>
    <w:rsid w:val="00E652A0"/>
    <w:rsid w:val="00E65447"/>
    <w:rsid w:val="00E65C41"/>
    <w:rsid w:val="00E65E20"/>
    <w:rsid w:val="00E668F8"/>
    <w:rsid w:val="00E670B0"/>
    <w:rsid w:val="00E704DA"/>
    <w:rsid w:val="00E7053B"/>
    <w:rsid w:val="00E705CA"/>
    <w:rsid w:val="00E714A7"/>
    <w:rsid w:val="00E71511"/>
    <w:rsid w:val="00E715E9"/>
    <w:rsid w:val="00E717CF"/>
    <w:rsid w:val="00E71938"/>
    <w:rsid w:val="00E727F1"/>
    <w:rsid w:val="00E74660"/>
    <w:rsid w:val="00E74E40"/>
    <w:rsid w:val="00E75213"/>
    <w:rsid w:val="00E75669"/>
    <w:rsid w:val="00E75C7A"/>
    <w:rsid w:val="00E80220"/>
    <w:rsid w:val="00E802F3"/>
    <w:rsid w:val="00E819B7"/>
    <w:rsid w:val="00E8249B"/>
    <w:rsid w:val="00E83EAC"/>
    <w:rsid w:val="00E84A59"/>
    <w:rsid w:val="00E84F8D"/>
    <w:rsid w:val="00E850BC"/>
    <w:rsid w:val="00E8662C"/>
    <w:rsid w:val="00E8699B"/>
    <w:rsid w:val="00E872E9"/>
    <w:rsid w:val="00E90CAD"/>
    <w:rsid w:val="00E90F92"/>
    <w:rsid w:val="00E91628"/>
    <w:rsid w:val="00E91A01"/>
    <w:rsid w:val="00E92DDB"/>
    <w:rsid w:val="00E939E1"/>
    <w:rsid w:val="00E93D47"/>
    <w:rsid w:val="00E94934"/>
    <w:rsid w:val="00E9625E"/>
    <w:rsid w:val="00E96302"/>
    <w:rsid w:val="00E96EDF"/>
    <w:rsid w:val="00E97069"/>
    <w:rsid w:val="00EA0111"/>
    <w:rsid w:val="00EA0D53"/>
    <w:rsid w:val="00EA2A6C"/>
    <w:rsid w:val="00EA2E03"/>
    <w:rsid w:val="00EA2E6D"/>
    <w:rsid w:val="00EA37ED"/>
    <w:rsid w:val="00EA3B83"/>
    <w:rsid w:val="00EA54FE"/>
    <w:rsid w:val="00EA6C55"/>
    <w:rsid w:val="00EB0192"/>
    <w:rsid w:val="00EB0AE8"/>
    <w:rsid w:val="00EB0B25"/>
    <w:rsid w:val="00EB1EDD"/>
    <w:rsid w:val="00EB1F89"/>
    <w:rsid w:val="00EB237F"/>
    <w:rsid w:val="00EB2A59"/>
    <w:rsid w:val="00EB3FCC"/>
    <w:rsid w:val="00EB41DF"/>
    <w:rsid w:val="00EB45FE"/>
    <w:rsid w:val="00EB48B0"/>
    <w:rsid w:val="00EB4AAB"/>
    <w:rsid w:val="00EB4EB9"/>
    <w:rsid w:val="00EB5A6A"/>
    <w:rsid w:val="00EB6A18"/>
    <w:rsid w:val="00EB6BC9"/>
    <w:rsid w:val="00EB7070"/>
    <w:rsid w:val="00EC0789"/>
    <w:rsid w:val="00EC0F67"/>
    <w:rsid w:val="00EC26AF"/>
    <w:rsid w:val="00EC45CB"/>
    <w:rsid w:val="00EC4A3D"/>
    <w:rsid w:val="00EC4E7E"/>
    <w:rsid w:val="00EC6406"/>
    <w:rsid w:val="00EC66C1"/>
    <w:rsid w:val="00EC7A8E"/>
    <w:rsid w:val="00EC7BF8"/>
    <w:rsid w:val="00ED09F6"/>
    <w:rsid w:val="00ED0CF2"/>
    <w:rsid w:val="00ED1A59"/>
    <w:rsid w:val="00ED2605"/>
    <w:rsid w:val="00ED30DD"/>
    <w:rsid w:val="00ED323B"/>
    <w:rsid w:val="00ED3664"/>
    <w:rsid w:val="00ED3F14"/>
    <w:rsid w:val="00ED3F75"/>
    <w:rsid w:val="00ED4885"/>
    <w:rsid w:val="00ED519B"/>
    <w:rsid w:val="00ED6694"/>
    <w:rsid w:val="00ED78D7"/>
    <w:rsid w:val="00EE06ED"/>
    <w:rsid w:val="00EE0C71"/>
    <w:rsid w:val="00EE15B0"/>
    <w:rsid w:val="00EE24DA"/>
    <w:rsid w:val="00EE372F"/>
    <w:rsid w:val="00EE3C0E"/>
    <w:rsid w:val="00EE4145"/>
    <w:rsid w:val="00EE421A"/>
    <w:rsid w:val="00EE47DA"/>
    <w:rsid w:val="00EE4D55"/>
    <w:rsid w:val="00EE7834"/>
    <w:rsid w:val="00EE7F1D"/>
    <w:rsid w:val="00EE7F5C"/>
    <w:rsid w:val="00EF03F2"/>
    <w:rsid w:val="00EF0939"/>
    <w:rsid w:val="00EF3B30"/>
    <w:rsid w:val="00EF4551"/>
    <w:rsid w:val="00EF4CAF"/>
    <w:rsid w:val="00EF4F2B"/>
    <w:rsid w:val="00EF6B8E"/>
    <w:rsid w:val="00F00057"/>
    <w:rsid w:val="00F01C39"/>
    <w:rsid w:val="00F01D33"/>
    <w:rsid w:val="00F01E0E"/>
    <w:rsid w:val="00F02669"/>
    <w:rsid w:val="00F038EA"/>
    <w:rsid w:val="00F03C88"/>
    <w:rsid w:val="00F040FC"/>
    <w:rsid w:val="00F069C1"/>
    <w:rsid w:val="00F06A0C"/>
    <w:rsid w:val="00F06F90"/>
    <w:rsid w:val="00F10486"/>
    <w:rsid w:val="00F11931"/>
    <w:rsid w:val="00F11D54"/>
    <w:rsid w:val="00F13232"/>
    <w:rsid w:val="00F14249"/>
    <w:rsid w:val="00F156E8"/>
    <w:rsid w:val="00F156EA"/>
    <w:rsid w:val="00F16656"/>
    <w:rsid w:val="00F168BB"/>
    <w:rsid w:val="00F17EED"/>
    <w:rsid w:val="00F20335"/>
    <w:rsid w:val="00F2043A"/>
    <w:rsid w:val="00F2147D"/>
    <w:rsid w:val="00F21484"/>
    <w:rsid w:val="00F22CC9"/>
    <w:rsid w:val="00F238CF"/>
    <w:rsid w:val="00F24302"/>
    <w:rsid w:val="00F246BC"/>
    <w:rsid w:val="00F267F4"/>
    <w:rsid w:val="00F267F9"/>
    <w:rsid w:val="00F277B8"/>
    <w:rsid w:val="00F31514"/>
    <w:rsid w:val="00F31734"/>
    <w:rsid w:val="00F31A75"/>
    <w:rsid w:val="00F31AEE"/>
    <w:rsid w:val="00F33738"/>
    <w:rsid w:val="00F33965"/>
    <w:rsid w:val="00F345D1"/>
    <w:rsid w:val="00F34B58"/>
    <w:rsid w:val="00F3585E"/>
    <w:rsid w:val="00F36D8D"/>
    <w:rsid w:val="00F37647"/>
    <w:rsid w:val="00F4046A"/>
    <w:rsid w:val="00F426DD"/>
    <w:rsid w:val="00F438E1"/>
    <w:rsid w:val="00F43C3A"/>
    <w:rsid w:val="00F447D7"/>
    <w:rsid w:val="00F453DB"/>
    <w:rsid w:val="00F45975"/>
    <w:rsid w:val="00F45C12"/>
    <w:rsid w:val="00F45E86"/>
    <w:rsid w:val="00F4722A"/>
    <w:rsid w:val="00F4761B"/>
    <w:rsid w:val="00F504AE"/>
    <w:rsid w:val="00F51CB8"/>
    <w:rsid w:val="00F53127"/>
    <w:rsid w:val="00F54370"/>
    <w:rsid w:val="00F545BD"/>
    <w:rsid w:val="00F56BD4"/>
    <w:rsid w:val="00F577A9"/>
    <w:rsid w:val="00F6006B"/>
    <w:rsid w:val="00F60D8C"/>
    <w:rsid w:val="00F60FA6"/>
    <w:rsid w:val="00F6109C"/>
    <w:rsid w:val="00F623CD"/>
    <w:rsid w:val="00F62CFA"/>
    <w:rsid w:val="00F633F2"/>
    <w:rsid w:val="00F634EB"/>
    <w:rsid w:val="00F648A2"/>
    <w:rsid w:val="00F651D8"/>
    <w:rsid w:val="00F65485"/>
    <w:rsid w:val="00F654CE"/>
    <w:rsid w:val="00F6675D"/>
    <w:rsid w:val="00F668EC"/>
    <w:rsid w:val="00F66D62"/>
    <w:rsid w:val="00F66D70"/>
    <w:rsid w:val="00F70255"/>
    <w:rsid w:val="00F70803"/>
    <w:rsid w:val="00F7193A"/>
    <w:rsid w:val="00F71DE0"/>
    <w:rsid w:val="00F721DD"/>
    <w:rsid w:val="00F73101"/>
    <w:rsid w:val="00F7372B"/>
    <w:rsid w:val="00F73964"/>
    <w:rsid w:val="00F73F5E"/>
    <w:rsid w:val="00F750C8"/>
    <w:rsid w:val="00F753AD"/>
    <w:rsid w:val="00F76CA4"/>
    <w:rsid w:val="00F77178"/>
    <w:rsid w:val="00F80E80"/>
    <w:rsid w:val="00F81163"/>
    <w:rsid w:val="00F82A5A"/>
    <w:rsid w:val="00F837C7"/>
    <w:rsid w:val="00F844BC"/>
    <w:rsid w:val="00F849EC"/>
    <w:rsid w:val="00F8506F"/>
    <w:rsid w:val="00F86C44"/>
    <w:rsid w:val="00F86DE0"/>
    <w:rsid w:val="00F879E9"/>
    <w:rsid w:val="00F9067D"/>
    <w:rsid w:val="00F914A5"/>
    <w:rsid w:val="00F91706"/>
    <w:rsid w:val="00F94116"/>
    <w:rsid w:val="00F94EC4"/>
    <w:rsid w:val="00F96B29"/>
    <w:rsid w:val="00F96B54"/>
    <w:rsid w:val="00F96C66"/>
    <w:rsid w:val="00F96D73"/>
    <w:rsid w:val="00F973C9"/>
    <w:rsid w:val="00F97F16"/>
    <w:rsid w:val="00FA059D"/>
    <w:rsid w:val="00FA19F4"/>
    <w:rsid w:val="00FA5061"/>
    <w:rsid w:val="00FA51A7"/>
    <w:rsid w:val="00FA5747"/>
    <w:rsid w:val="00FA6174"/>
    <w:rsid w:val="00FA771E"/>
    <w:rsid w:val="00FA7AE3"/>
    <w:rsid w:val="00FB085F"/>
    <w:rsid w:val="00FB68BC"/>
    <w:rsid w:val="00FB69AC"/>
    <w:rsid w:val="00FB7626"/>
    <w:rsid w:val="00FC024D"/>
    <w:rsid w:val="00FC040F"/>
    <w:rsid w:val="00FC0A13"/>
    <w:rsid w:val="00FC11C5"/>
    <w:rsid w:val="00FC16C0"/>
    <w:rsid w:val="00FC6771"/>
    <w:rsid w:val="00FC7551"/>
    <w:rsid w:val="00FC786A"/>
    <w:rsid w:val="00FC7C0B"/>
    <w:rsid w:val="00FD09B5"/>
    <w:rsid w:val="00FD160B"/>
    <w:rsid w:val="00FD1A17"/>
    <w:rsid w:val="00FD3F1F"/>
    <w:rsid w:val="00FD4B6B"/>
    <w:rsid w:val="00FD54D3"/>
    <w:rsid w:val="00FD5857"/>
    <w:rsid w:val="00FD5AFB"/>
    <w:rsid w:val="00FD65DE"/>
    <w:rsid w:val="00FD738E"/>
    <w:rsid w:val="00FD78E4"/>
    <w:rsid w:val="00FD7A41"/>
    <w:rsid w:val="00FE01D8"/>
    <w:rsid w:val="00FE03C7"/>
    <w:rsid w:val="00FE0C0B"/>
    <w:rsid w:val="00FE1170"/>
    <w:rsid w:val="00FE1FF3"/>
    <w:rsid w:val="00FE2A47"/>
    <w:rsid w:val="00FE44B3"/>
    <w:rsid w:val="00FE45E4"/>
    <w:rsid w:val="00FE4D68"/>
    <w:rsid w:val="00FE6047"/>
    <w:rsid w:val="00FE695D"/>
    <w:rsid w:val="00FE73CD"/>
    <w:rsid w:val="00FF1416"/>
    <w:rsid w:val="00FF3032"/>
    <w:rsid w:val="00FF5498"/>
    <w:rsid w:val="00FF5899"/>
    <w:rsid w:val="00FF6940"/>
    <w:rsid w:val="044D10F0"/>
    <w:rsid w:val="04C36617"/>
    <w:rsid w:val="0683A55F"/>
    <w:rsid w:val="082F69D9"/>
    <w:rsid w:val="0B2D8505"/>
    <w:rsid w:val="0D2803C1"/>
    <w:rsid w:val="16C468CB"/>
    <w:rsid w:val="18E6C347"/>
    <w:rsid w:val="1C47D4E2"/>
    <w:rsid w:val="1F6AA365"/>
    <w:rsid w:val="2B288DEC"/>
    <w:rsid w:val="30B0976C"/>
    <w:rsid w:val="33F42B18"/>
    <w:rsid w:val="36642C0D"/>
    <w:rsid w:val="3A4A7529"/>
    <w:rsid w:val="4F3D60E1"/>
    <w:rsid w:val="52F88FE4"/>
    <w:rsid w:val="54712A23"/>
    <w:rsid w:val="552629AB"/>
    <w:rsid w:val="579A1419"/>
    <w:rsid w:val="5856494D"/>
    <w:rsid w:val="592BE795"/>
    <w:rsid w:val="5ED012A5"/>
    <w:rsid w:val="60CFD848"/>
    <w:rsid w:val="670CB498"/>
    <w:rsid w:val="68FD0F2B"/>
    <w:rsid w:val="6CF728A5"/>
    <w:rsid w:val="6D01E24F"/>
    <w:rsid w:val="770E5271"/>
    <w:rsid w:val="7B262567"/>
    <w:rsid w:val="7BE2E401"/>
    <w:rsid w:val="7C5537DC"/>
    <w:rsid w:val="7FF6A7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152AE"/>
  <w15:docId w15:val="{DD59675F-2A66-DB43-8B44-8623912C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sourcedocument">
    <w:name w:val="sourcedocument"/>
    <w:basedOn w:val="Predvolenpsmoodseku"/>
    <w:rsid w:val="00703953"/>
  </w:style>
  <w:style w:type="character" w:customStyle="1" w:styleId="ng-isolate-scope">
    <w:name w:val="ng-isolate-scope"/>
    <w:basedOn w:val="Predvolenpsmoodseku"/>
    <w:rsid w:val="00226A27"/>
  </w:style>
  <w:style w:type="character" w:styleId="Hypertextovprepojenie">
    <w:name w:val="Hyperlink"/>
    <w:basedOn w:val="Predvolenpsmoodseku"/>
    <w:uiPriority w:val="99"/>
    <w:unhideWhenUsed/>
    <w:rsid w:val="00226A27"/>
    <w:rPr>
      <w:color w:val="0000FF"/>
      <w:u w:val="single"/>
    </w:rPr>
  </w:style>
  <w:style w:type="paragraph" w:styleId="Textbubliny">
    <w:name w:val="Balloon Text"/>
    <w:basedOn w:val="Normlny"/>
    <w:link w:val="TextbublinyChar"/>
    <w:uiPriority w:val="99"/>
    <w:semiHidden/>
    <w:unhideWhenUsed/>
    <w:rsid w:val="00226A2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26A27"/>
    <w:rPr>
      <w:rFonts w:ascii="Tahoma" w:hAnsi="Tahoma" w:cs="Tahoma"/>
      <w:sz w:val="16"/>
      <w:szCs w:val="16"/>
    </w:rPr>
  </w:style>
  <w:style w:type="paragraph" w:styleId="Hlavika">
    <w:name w:val="header"/>
    <w:basedOn w:val="Normlny"/>
    <w:link w:val="HlavikaChar"/>
    <w:uiPriority w:val="99"/>
    <w:unhideWhenUsed/>
    <w:rsid w:val="0090544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05447"/>
  </w:style>
  <w:style w:type="paragraph" w:styleId="Pta">
    <w:name w:val="footer"/>
    <w:basedOn w:val="Normlny"/>
    <w:link w:val="PtaChar"/>
    <w:uiPriority w:val="99"/>
    <w:unhideWhenUsed/>
    <w:rsid w:val="00905447"/>
    <w:pPr>
      <w:tabs>
        <w:tab w:val="center" w:pos="4536"/>
        <w:tab w:val="right" w:pos="9072"/>
      </w:tabs>
      <w:spacing w:after="0" w:line="240" w:lineRule="auto"/>
    </w:pPr>
  </w:style>
  <w:style w:type="character" w:customStyle="1" w:styleId="PtaChar">
    <w:name w:val="Päta Char"/>
    <w:basedOn w:val="Predvolenpsmoodseku"/>
    <w:link w:val="Pta"/>
    <w:uiPriority w:val="99"/>
    <w:rsid w:val="00905447"/>
  </w:style>
  <w:style w:type="paragraph" w:styleId="Odsekzoznamu">
    <w:name w:val="List Paragraph"/>
    <w:basedOn w:val="Normlny"/>
    <w:uiPriority w:val="34"/>
    <w:qFormat/>
    <w:rsid w:val="00410E53"/>
    <w:pPr>
      <w:ind w:left="720"/>
      <w:contextualSpacing/>
    </w:pPr>
  </w:style>
  <w:style w:type="character" w:styleId="Odkaznakomentr">
    <w:name w:val="annotation reference"/>
    <w:basedOn w:val="Predvolenpsmoodseku"/>
    <w:uiPriority w:val="99"/>
    <w:semiHidden/>
    <w:unhideWhenUsed/>
    <w:rsid w:val="00664418"/>
    <w:rPr>
      <w:sz w:val="16"/>
      <w:szCs w:val="16"/>
    </w:rPr>
  </w:style>
  <w:style w:type="paragraph" w:styleId="Textkomentra">
    <w:name w:val="annotation text"/>
    <w:basedOn w:val="Normlny"/>
    <w:link w:val="TextkomentraChar"/>
    <w:uiPriority w:val="99"/>
    <w:semiHidden/>
    <w:unhideWhenUsed/>
    <w:rsid w:val="00664418"/>
    <w:pPr>
      <w:spacing w:line="240" w:lineRule="auto"/>
    </w:pPr>
    <w:rPr>
      <w:sz w:val="20"/>
      <w:szCs w:val="20"/>
    </w:rPr>
  </w:style>
  <w:style w:type="character" w:customStyle="1" w:styleId="TextkomentraChar">
    <w:name w:val="Text komentára Char"/>
    <w:basedOn w:val="Predvolenpsmoodseku"/>
    <w:link w:val="Textkomentra"/>
    <w:uiPriority w:val="99"/>
    <w:semiHidden/>
    <w:rsid w:val="00664418"/>
    <w:rPr>
      <w:sz w:val="20"/>
      <w:szCs w:val="20"/>
    </w:rPr>
  </w:style>
  <w:style w:type="paragraph" w:styleId="Predmetkomentra">
    <w:name w:val="annotation subject"/>
    <w:basedOn w:val="Textkomentra"/>
    <w:next w:val="Textkomentra"/>
    <w:link w:val="PredmetkomentraChar"/>
    <w:uiPriority w:val="99"/>
    <w:semiHidden/>
    <w:unhideWhenUsed/>
    <w:rsid w:val="00664418"/>
    <w:rPr>
      <w:b/>
      <w:bCs/>
    </w:rPr>
  </w:style>
  <w:style w:type="character" w:customStyle="1" w:styleId="PredmetkomentraChar">
    <w:name w:val="Predmet komentára Char"/>
    <w:basedOn w:val="TextkomentraChar"/>
    <w:link w:val="Predmetkomentra"/>
    <w:uiPriority w:val="99"/>
    <w:semiHidden/>
    <w:rsid w:val="00664418"/>
    <w:rPr>
      <w:b/>
      <w:bCs/>
      <w:sz w:val="20"/>
      <w:szCs w:val="20"/>
    </w:rPr>
  </w:style>
  <w:style w:type="paragraph" w:styleId="Revzia">
    <w:name w:val="Revision"/>
    <w:hidden/>
    <w:uiPriority w:val="99"/>
    <w:semiHidden/>
    <w:rsid w:val="00170D3B"/>
    <w:pPr>
      <w:spacing w:after="0" w:line="240" w:lineRule="auto"/>
    </w:pPr>
  </w:style>
  <w:style w:type="table" w:styleId="Mriekatabuky">
    <w:name w:val="Table Grid"/>
    <w:basedOn w:val="Normlnatabu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86155">
      <w:bodyDiv w:val="1"/>
      <w:marLeft w:val="0"/>
      <w:marRight w:val="0"/>
      <w:marTop w:val="0"/>
      <w:marBottom w:val="0"/>
      <w:divBdr>
        <w:top w:val="none" w:sz="0" w:space="0" w:color="auto"/>
        <w:left w:val="none" w:sz="0" w:space="0" w:color="auto"/>
        <w:bottom w:val="none" w:sz="0" w:space="0" w:color="auto"/>
        <w:right w:val="none" w:sz="0" w:space="0" w:color="auto"/>
      </w:divBdr>
    </w:div>
    <w:div w:id="1873877536">
      <w:bodyDiv w:val="1"/>
      <w:marLeft w:val="0"/>
      <w:marRight w:val="0"/>
      <w:marTop w:val="0"/>
      <w:marBottom w:val="0"/>
      <w:divBdr>
        <w:top w:val="none" w:sz="0" w:space="0" w:color="auto"/>
        <w:left w:val="none" w:sz="0" w:space="0" w:color="auto"/>
        <w:bottom w:val="none" w:sz="0" w:space="0" w:color="auto"/>
        <w:right w:val="none" w:sz="0" w:space="0" w:color="auto"/>
      </w:divBdr>
      <w:divsChild>
        <w:div w:id="704910025">
          <w:marLeft w:val="0"/>
          <w:marRight w:val="0"/>
          <w:marTop w:val="0"/>
          <w:marBottom w:val="150"/>
          <w:divBdr>
            <w:top w:val="none" w:sz="0" w:space="0" w:color="auto"/>
            <w:left w:val="none" w:sz="0" w:space="0" w:color="auto"/>
            <w:bottom w:val="none" w:sz="0" w:space="0" w:color="auto"/>
            <w:right w:val="none" w:sz="0" w:space="0" w:color="auto"/>
          </w:divBdr>
          <w:divsChild>
            <w:div w:id="287012626">
              <w:marLeft w:val="0"/>
              <w:marRight w:val="0"/>
              <w:marTop w:val="0"/>
              <w:marBottom w:val="0"/>
              <w:divBdr>
                <w:top w:val="none" w:sz="0" w:space="0" w:color="auto"/>
                <w:left w:val="none" w:sz="0" w:space="0" w:color="auto"/>
                <w:bottom w:val="none" w:sz="0" w:space="0" w:color="auto"/>
                <w:right w:val="none" w:sz="0" w:space="0" w:color="auto"/>
              </w:divBdr>
              <w:divsChild>
                <w:div w:id="235936813">
                  <w:marLeft w:val="0"/>
                  <w:marRight w:val="0"/>
                  <w:marTop w:val="0"/>
                  <w:marBottom w:val="0"/>
                  <w:divBdr>
                    <w:top w:val="none" w:sz="0" w:space="0" w:color="auto"/>
                    <w:left w:val="none" w:sz="0" w:space="0" w:color="auto"/>
                    <w:bottom w:val="none" w:sz="0" w:space="0" w:color="auto"/>
                    <w:right w:val="none" w:sz="0" w:space="0" w:color="auto"/>
                  </w:divBdr>
                </w:div>
                <w:div w:id="1629898971">
                  <w:marLeft w:val="600"/>
                  <w:marRight w:val="0"/>
                  <w:marTop w:val="0"/>
                  <w:marBottom w:val="0"/>
                  <w:divBdr>
                    <w:top w:val="none" w:sz="0" w:space="0" w:color="auto"/>
                    <w:left w:val="none" w:sz="0" w:space="0" w:color="auto"/>
                    <w:bottom w:val="none" w:sz="0" w:space="0" w:color="auto"/>
                    <w:right w:val="none" w:sz="0" w:space="0" w:color="auto"/>
                  </w:divBdr>
                  <w:divsChild>
                    <w:div w:id="1945072366">
                      <w:marLeft w:val="0"/>
                      <w:marRight w:val="0"/>
                      <w:marTop w:val="0"/>
                      <w:marBottom w:val="0"/>
                      <w:divBdr>
                        <w:top w:val="none" w:sz="0" w:space="0" w:color="auto"/>
                        <w:left w:val="none" w:sz="0" w:space="0" w:color="auto"/>
                        <w:bottom w:val="none" w:sz="0" w:space="0" w:color="auto"/>
                        <w:right w:val="none" w:sz="0" w:space="0" w:color="auto"/>
                      </w:divBdr>
                    </w:div>
                    <w:div w:id="135219925">
                      <w:marLeft w:val="0"/>
                      <w:marRight w:val="0"/>
                      <w:marTop w:val="0"/>
                      <w:marBottom w:val="0"/>
                      <w:divBdr>
                        <w:top w:val="none" w:sz="0" w:space="0" w:color="auto"/>
                        <w:left w:val="none" w:sz="0" w:space="0" w:color="auto"/>
                        <w:bottom w:val="none" w:sz="0" w:space="0" w:color="auto"/>
                        <w:right w:val="none" w:sz="0" w:space="0" w:color="auto"/>
                      </w:divBdr>
                      <w:divsChild>
                        <w:div w:id="1058363904">
                          <w:marLeft w:val="0"/>
                          <w:marRight w:val="0"/>
                          <w:marTop w:val="0"/>
                          <w:marBottom w:val="0"/>
                          <w:divBdr>
                            <w:top w:val="none" w:sz="0" w:space="0" w:color="auto"/>
                            <w:left w:val="none" w:sz="0" w:space="0" w:color="auto"/>
                            <w:bottom w:val="none" w:sz="0" w:space="0" w:color="auto"/>
                            <w:right w:val="none" w:sz="0" w:space="0" w:color="auto"/>
                          </w:divBdr>
                        </w:div>
                        <w:div w:id="1197353312">
                          <w:marLeft w:val="0"/>
                          <w:marRight w:val="0"/>
                          <w:marTop w:val="0"/>
                          <w:marBottom w:val="0"/>
                          <w:divBdr>
                            <w:top w:val="none" w:sz="0" w:space="0" w:color="auto"/>
                            <w:left w:val="none" w:sz="0" w:space="0" w:color="auto"/>
                            <w:bottom w:val="none" w:sz="0" w:space="0" w:color="auto"/>
                            <w:right w:val="none" w:sz="0" w:space="0" w:color="auto"/>
                          </w:divBdr>
                        </w:div>
                        <w:div w:id="135627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087129">
          <w:marLeft w:val="0"/>
          <w:marRight w:val="0"/>
          <w:marTop w:val="0"/>
          <w:marBottom w:val="150"/>
          <w:divBdr>
            <w:top w:val="none" w:sz="0" w:space="0" w:color="auto"/>
            <w:left w:val="none" w:sz="0" w:space="0" w:color="auto"/>
            <w:bottom w:val="none" w:sz="0" w:space="0" w:color="auto"/>
            <w:right w:val="none" w:sz="0" w:space="0" w:color="auto"/>
          </w:divBdr>
          <w:divsChild>
            <w:div w:id="603927001">
              <w:marLeft w:val="0"/>
              <w:marRight w:val="0"/>
              <w:marTop w:val="0"/>
              <w:marBottom w:val="0"/>
              <w:divBdr>
                <w:top w:val="none" w:sz="0" w:space="0" w:color="auto"/>
                <w:left w:val="none" w:sz="0" w:space="0" w:color="auto"/>
                <w:bottom w:val="none" w:sz="0" w:space="0" w:color="auto"/>
                <w:right w:val="none" w:sz="0" w:space="0" w:color="auto"/>
              </w:divBdr>
              <w:divsChild>
                <w:div w:id="738868372">
                  <w:marLeft w:val="0"/>
                  <w:marRight w:val="0"/>
                  <w:marTop w:val="0"/>
                  <w:marBottom w:val="0"/>
                  <w:divBdr>
                    <w:top w:val="none" w:sz="0" w:space="0" w:color="auto"/>
                    <w:left w:val="none" w:sz="0" w:space="0" w:color="auto"/>
                    <w:bottom w:val="none" w:sz="0" w:space="0" w:color="auto"/>
                    <w:right w:val="none" w:sz="0" w:space="0" w:color="auto"/>
                  </w:divBdr>
                </w:div>
                <w:div w:id="898898606">
                  <w:marLeft w:val="600"/>
                  <w:marRight w:val="0"/>
                  <w:marTop w:val="0"/>
                  <w:marBottom w:val="0"/>
                  <w:divBdr>
                    <w:top w:val="none" w:sz="0" w:space="0" w:color="auto"/>
                    <w:left w:val="none" w:sz="0" w:space="0" w:color="auto"/>
                    <w:bottom w:val="none" w:sz="0" w:space="0" w:color="auto"/>
                    <w:right w:val="none" w:sz="0" w:space="0" w:color="auto"/>
                  </w:divBdr>
                  <w:divsChild>
                    <w:div w:id="578440058">
                      <w:marLeft w:val="0"/>
                      <w:marRight w:val="0"/>
                      <w:marTop w:val="0"/>
                      <w:marBottom w:val="0"/>
                      <w:divBdr>
                        <w:top w:val="none" w:sz="0" w:space="0" w:color="auto"/>
                        <w:left w:val="none" w:sz="0" w:space="0" w:color="auto"/>
                        <w:bottom w:val="none" w:sz="0" w:space="0" w:color="auto"/>
                        <w:right w:val="none" w:sz="0" w:space="0" w:color="auto"/>
                      </w:divBdr>
                    </w:div>
                    <w:div w:id="1075710007">
                      <w:marLeft w:val="0"/>
                      <w:marRight w:val="0"/>
                      <w:marTop w:val="0"/>
                      <w:marBottom w:val="0"/>
                      <w:divBdr>
                        <w:top w:val="none" w:sz="0" w:space="0" w:color="auto"/>
                        <w:left w:val="none" w:sz="0" w:space="0" w:color="auto"/>
                        <w:bottom w:val="none" w:sz="0" w:space="0" w:color="auto"/>
                        <w:right w:val="none" w:sz="0" w:space="0" w:color="auto"/>
                      </w:divBdr>
                      <w:divsChild>
                        <w:div w:id="607277594">
                          <w:marLeft w:val="0"/>
                          <w:marRight w:val="0"/>
                          <w:marTop w:val="0"/>
                          <w:marBottom w:val="0"/>
                          <w:divBdr>
                            <w:top w:val="none" w:sz="0" w:space="0" w:color="auto"/>
                            <w:left w:val="none" w:sz="0" w:space="0" w:color="auto"/>
                            <w:bottom w:val="none" w:sz="0" w:space="0" w:color="auto"/>
                            <w:right w:val="none" w:sz="0" w:space="0" w:color="auto"/>
                          </w:divBdr>
                        </w:div>
                        <w:div w:id="1596354775">
                          <w:marLeft w:val="0"/>
                          <w:marRight w:val="0"/>
                          <w:marTop w:val="0"/>
                          <w:marBottom w:val="0"/>
                          <w:divBdr>
                            <w:top w:val="none" w:sz="0" w:space="0" w:color="auto"/>
                            <w:left w:val="none" w:sz="0" w:space="0" w:color="auto"/>
                            <w:bottom w:val="none" w:sz="0" w:space="0" w:color="auto"/>
                            <w:right w:val="none" w:sz="0" w:space="0" w:color="auto"/>
                          </w:divBdr>
                        </w:div>
                        <w:div w:id="16019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84836">
          <w:marLeft w:val="0"/>
          <w:marRight w:val="0"/>
          <w:marTop w:val="0"/>
          <w:marBottom w:val="150"/>
          <w:divBdr>
            <w:top w:val="none" w:sz="0" w:space="0" w:color="auto"/>
            <w:left w:val="none" w:sz="0" w:space="0" w:color="auto"/>
            <w:bottom w:val="none" w:sz="0" w:space="0" w:color="auto"/>
            <w:right w:val="none" w:sz="0" w:space="0" w:color="auto"/>
          </w:divBdr>
          <w:divsChild>
            <w:div w:id="1757899188">
              <w:marLeft w:val="0"/>
              <w:marRight w:val="0"/>
              <w:marTop w:val="0"/>
              <w:marBottom w:val="0"/>
              <w:divBdr>
                <w:top w:val="none" w:sz="0" w:space="0" w:color="auto"/>
                <w:left w:val="none" w:sz="0" w:space="0" w:color="auto"/>
                <w:bottom w:val="none" w:sz="0" w:space="0" w:color="auto"/>
                <w:right w:val="none" w:sz="0" w:space="0" w:color="auto"/>
              </w:divBdr>
              <w:divsChild>
                <w:div w:id="815679778">
                  <w:marLeft w:val="0"/>
                  <w:marRight w:val="0"/>
                  <w:marTop w:val="0"/>
                  <w:marBottom w:val="0"/>
                  <w:divBdr>
                    <w:top w:val="none" w:sz="0" w:space="0" w:color="auto"/>
                    <w:left w:val="none" w:sz="0" w:space="0" w:color="auto"/>
                    <w:bottom w:val="none" w:sz="0" w:space="0" w:color="auto"/>
                    <w:right w:val="none" w:sz="0" w:space="0" w:color="auto"/>
                  </w:divBdr>
                </w:div>
                <w:div w:id="1432628573">
                  <w:marLeft w:val="600"/>
                  <w:marRight w:val="0"/>
                  <w:marTop w:val="0"/>
                  <w:marBottom w:val="0"/>
                  <w:divBdr>
                    <w:top w:val="none" w:sz="0" w:space="0" w:color="auto"/>
                    <w:left w:val="none" w:sz="0" w:space="0" w:color="auto"/>
                    <w:bottom w:val="none" w:sz="0" w:space="0" w:color="auto"/>
                    <w:right w:val="none" w:sz="0" w:space="0" w:color="auto"/>
                  </w:divBdr>
                  <w:divsChild>
                    <w:div w:id="904687223">
                      <w:marLeft w:val="0"/>
                      <w:marRight w:val="0"/>
                      <w:marTop w:val="0"/>
                      <w:marBottom w:val="0"/>
                      <w:divBdr>
                        <w:top w:val="none" w:sz="0" w:space="0" w:color="auto"/>
                        <w:left w:val="none" w:sz="0" w:space="0" w:color="auto"/>
                        <w:bottom w:val="none" w:sz="0" w:space="0" w:color="auto"/>
                        <w:right w:val="none" w:sz="0" w:space="0" w:color="auto"/>
                      </w:divBdr>
                    </w:div>
                    <w:div w:id="1499468303">
                      <w:marLeft w:val="0"/>
                      <w:marRight w:val="0"/>
                      <w:marTop w:val="0"/>
                      <w:marBottom w:val="0"/>
                      <w:divBdr>
                        <w:top w:val="none" w:sz="0" w:space="0" w:color="auto"/>
                        <w:left w:val="none" w:sz="0" w:space="0" w:color="auto"/>
                        <w:bottom w:val="none" w:sz="0" w:space="0" w:color="auto"/>
                        <w:right w:val="none" w:sz="0" w:space="0" w:color="auto"/>
                      </w:divBdr>
                      <w:divsChild>
                        <w:div w:id="51006318">
                          <w:marLeft w:val="0"/>
                          <w:marRight w:val="0"/>
                          <w:marTop w:val="0"/>
                          <w:marBottom w:val="0"/>
                          <w:divBdr>
                            <w:top w:val="none" w:sz="0" w:space="0" w:color="auto"/>
                            <w:left w:val="none" w:sz="0" w:space="0" w:color="auto"/>
                            <w:bottom w:val="none" w:sz="0" w:space="0" w:color="auto"/>
                            <w:right w:val="none" w:sz="0" w:space="0" w:color="auto"/>
                          </w:divBdr>
                        </w:div>
                        <w:div w:id="1396203044">
                          <w:marLeft w:val="0"/>
                          <w:marRight w:val="0"/>
                          <w:marTop w:val="0"/>
                          <w:marBottom w:val="0"/>
                          <w:divBdr>
                            <w:top w:val="none" w:sz="0" w:space="0" w:color="auto"/>
                            <w:left w:val="none" w:sz="0" w:space="0" w:color="auto"/>
                            <w:bottom w:val="none" w:sz="0" w:space="0" w:color="auto"/>
                            <w:right w:val="none" w:sz="0" w:space="0" w:color="auto"/>
                          </w:divBdr>
                        </w:div>
                        <w:div w:id="10620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55150">
          <w:marLeft w:val="0"/>
          <w:marRight w:val="0"/>
          <w:marTop w:val="0"/>
          <w:marBottom w:val="150"/>
          <w:divBdr>
            <w:top w:val="none" w:sz="0" w:space="0" w:color="auto"/>
            <w:left w:val="none" w:sz="0" w:space="0" w:color="auto"/>
            <w:bottom w:val="none" w:sz="0" w:space="0" w:color="auto"/>
            <w:right w:val="none" w:sz="0" w:space="0" w:color="auto"/>
          </w:divBdr>
          <w:divsChild>
            <w:div w:id="529492396">
              <w:marLeft w:val="0"/>
              <w:marRight w:val="0"/>
              <w:marTop w:val="0"/>
              <w:marBottom w:val="0"/>
              <w:divBdr>
                <w:top w:val="none" w:sz="0" w:space="0" w:color="auto"/>
                <w:left w:val="none" w:sz="0" w:space="0" w:color="auto"/>
                <w:bottom w:val="none" w:sz="0" w:space="0" w:color="auto"/>
                <w:right w:val="none" w:sz="0" w:space="0" w:color="auto"/>
              </w:divBdr>
              <w:divsChild>
                <w:div w:id="28453555">
                  <w:marLeft w:val="0"/>
                  <w:marRight w:val="0"/>
                  <w:marTop w:val="0"/>
                  <w:marBottom w:val="0"/>
                  <w:divBdr>
                    <w:top w:val="none" w:sz="0" w:space="0" w:color="auto"/>
                    <w:left w:val="none" w:sz="0" w:space="0" w:color="auto"/>
                    <w:bottom w:val="none" w:sz="0" w:space="0" w:color="auto"/>
                    <w:right w:val="none" w:sz="0" w:space="0" w:color="auto"/>
                  </w:divBdr>
                </w:div>
                <w:div w:id="915364461">
                  <w:marLeft w:val="600"/>
                  <w:marRight w:val="0"/>
                  <w:marTop w:val="0"/>
                  <w:marBottom w:val="0"/>
                  <w:divBdr>
                    <w:top w:val="none" w:sz="0" w:space="0" w:color="auto"/>
                    <w:left w:val="none" w:sz="0" w:space="0" w:color="auto"/>
                    <w:bottom w:val="none" w:sz="0" w:space="0" w:color="auto"/>
                    <w:right w:val="none" w:sz="0" w:space="0" w:color="auto"/>
                  </w:divBdr>
                  <w:divsChild>
                    <w:div w:id="892080667">
                      <w:marLeft w:val="0"/>
                      <w:marRight w:val="0"/>
                      <w:marTop w:val="0"/>
                      <w:marBottom w:val="0"/>
                      <w:divBdr>
                        <w:top w:val="none" w:sz="0" w:space="0" w:color="auto"/>
                        <w:left w:val="none" w:sz="0" w:space="0" w:color="auto"/>
                        <w:bottom w:val="none" w:sz="0" w:space="0" w:color="auto"/>
                        <w:right w:val="none" w:sz="0" w:space="0" w:color="auto"/>
                      </w:divBdr>
                    </w:div>
                    <w:div w:id="1036928136">
                      <w:marLeft w:val="0"/>
                      <w:marRight w:val="0"/>
                      <w:marTop w:val="0"/>
                      <w:marBottom w:val="0"/>
                      <w:divBdr>
                        <w:top w:val="none" w:sz="0" w:space="0" w:color="auto"/>
                        <w:left w:val="none" w:sz="0" w:space="0" w:color="auto"/>
                        <w:bottom w:val="none" w:sz="0" w:space="0" w:color="auto"/>
                        <w:right w:val="none" w:sz="0" w:space="0" w:color="auto"/>
                      </w:divBdr>
                      <w:divsChild>
                        <w:div w:id="434834231">
                          <w:marLeft w:val="0"/>
                          <w:marRight w:val="0"/>
                          <w:marTop w:val="0"/>
                          <w:marBottom w:val="0"/>
                          <w:divBdr>
                            <w:top w:val="none" w:sz="0" w:space="0" w:color="auto"/>
                            <w:left w:val="none" w:sz="0" w:space="0" w:color="auto"/>
                            <w:bottom w:val="none" w:sz="0" w:space="0" w:color="auto"/>
                            <w:right w:val="none" w:sz="0" w:space="0" w:color="auto"/>
                          </w:divBdr>
                        </w:div>
                        <w:div w:id="1089502385">
                          <w:marLeft w:val="0"/>
                          <w:marRight w:val="0"/>
                          <w:marTop w:val="0"/>
                          <w:marBottom w:val="0"/>
                          <w:divBdr>
                            <w:top w:val="none" w:sz="0" w:space="0" w:color="auto"/>
                            <w:left w:val="none" w:sz="0" w:space="0" w:color="auto"/>
                            <w:bottom w:val="none" w:sz="0" w:space="0" w:color="auto"/>
                            <w:right w:val="none" w:sz="0" w:space="0" w:color="auto"/>
                          </w:divBdr>
                        </w:div>
                        <w:div w:id="8652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911978">
          <w:marLeft w:val="0"/>
          <w:marRight w:val="0"/>
          <w:marTop w:val="0"/>
          <w:marBottom w:val="150"/>
          <w:divBdr>
            <w:top w:val="none" w:sz="0" w:space="0" w:color="auto"/>
            <w:left w:val="none" w:sz="0" w:space="0" w:color="auto"/>
            <w:bottom w:val="none" w:sz="0" w:space="0" w:color="auto"/>
            <w:right w:val="none" w:sz="0" w:space="0" w:color="auto"/>
          </w:divBdr>
          <w:divsChild>
            <w:div w:id="496959900">
              <w:marLeft w:val="0"/>
              <w:marRight w:val="0"/>
              <w:marTop w:val="0"/>
              <w:marBottom w:val="0"/>
              <w:divBdr>
                <w:top w:val="none" w:sz="0" w:space="0" w:color="auto"/>
                <w:left w:val="none" w:sz="0" w:space="0" w:color="auto"/>
                <w:bottom w:val="none" w:sz="0" w:space="0" w:color="auto"/>
                <w:right w:val="none" w:sz="0" w:space="0" w:color="auto"/>
              </w:divBdr>
              <w:divsChild>
                <w:div w:id="1375500893">
                  <w:marLeft w:val="0"/>
                  <w:marRight w:val="0"/>
                  <w:marTop w:val="0"/>
                  <w:marBottom w:val="0"/>
                  <w:divBdr>
                    <w:top w:val="none" w:sz="0" w:space="0" w:color="auto"/>
                    <w:left w:val="none" w:sz="0" w:space="0" w:color="auto"/>
                    <w:bottom w:val="none" w:sz="0" w:space="0" w:color="auto"/>
                    <w:right w:val="none" w:sz="0" w:space="0" w:color="auto"/>
                  </w:divBdr>
                </w:div>
                <w:div w:id="748505224">
                  <w:marLeft w:val="600"/>
                  <w:marRight w:val="0"/>
                  <w:marTop w:val="0"/>
                  <w:marBottom w:val="0"/>
                  <w:divBdr>
                    <w:top w:val="none" w:sz="0" w:space="0" w:color="auto"/>
                    <w:left w:val="none" w:sz="0" w:space="0" w:color="auto"/>
                    <w:bottom w:val="none" w:sz="0" w:space="0" w:color="auto"/>
                    <w:right w:val="none" w:sz="0" w:space="0" w:color="auto"/>
                  </w:divBdr>
                  <w:divsChild>
                    <w:div w:id="1584995942">
                      <w:marLeft w:val="0"/>
                      <w:marRight w:val="0"/>
                      <w:marTop w:val="0"/>
                      <w:marBottom w:val="0"/>
                      <w:divBdr>
                        <w:top w:val="none" w:sz="0" w:space="0" w:color="auto"/>
                        <w:left w:val="none" w:sz="0" w:space="0" w:color="auto"/>
                        <w:bottom w:val="none" w:sz="0" w:space="0" w:color="auto"/>
                        <w:right w:val="none" w:sz="0" w:space="0" w:color="auto"/>
                      </w:divBdr>
                    </w:div>
                    <w:div w:id="893001414">
                      <w:marLeft w:val="0"/>
                      <w:marRight w:val="0"/>
                      <w:marTop w:val="0"/>
                      <w:marBottom w:val="0"/>
                      <w:divBdr>
                        <w:top w:val="none" w:sz="0" w:space="0" w:color="auto"/>
                        <w:left w:val="none" w:sz="0" w:space="0" w:color="auto"/>
                        <w:bottom w:val="none" w:sz="0" w:space="0" w:color="auto"/>
                        <w:right w:val="none" w:sz="0" w:space="0" w:color="auto"/>
                      </w:divBdr>
                      <w:divsChild>
                        <w:div w:id="920944261">
                          <w:marLeft w:val="0"/>
                          <w:marRight w:val="0"/>
                          <w:marTop w:val="0"/>
                          <w:marBottom w:val="0"/>
                          <w:divBdr>
                            <w:top w:val="none" w:sz="0" w:space="0" w:color="auto"/>
                            <w:left w:val="none" w:sz="0" w:space="0" w:color="auto"/>
                            <w:bottom w:val="none" w:sz="0" w:space="0" w:color="auto"/>
                            <w:right w:val="none" w:sz="0" w:space="0" w:color="auto"/>
                          </w:divBdr>
                        </w:div>
                        <w:div w:id="1627663417">
                          <w:marLeft w:val="0"/>
                          <w:marRight w:val="0"/>
                          <w:marTop w:val="0"/>
                          <w:marBottom w:val="0"/>
                          <w:divBdr>
                            <w:top w:val="none" w:sz="0" w:space="0" w:color="auto"/>
                            <w:left w:val="none" w:sz="0" w:space="0" w:color="auto"/>
                            <w:bottom w:val="none" w:sz="0" w:space="0" w:color="auto"/>
                            <w:right w:val="none" w:sz="0" w:space="0" w:color="auto"/>
                          </w:divBdr>
                        </w:div>
                        <w:div w:id="27626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021715">
          <w:marLeft w:val="0"/>
          <w:marRight w:val="0"/>
          <w:marTop w:val="0"/>
          <w:marBottom w:val="150"/>
          <w:divBdr>
            <w:top w:val="none" w:sz="0" w:space="0" w:color="auto"/>
            <w:left w:val="none" w:sz="0" w:space="0" w:color="auto"/>
            <w:bottom w:val="none" w:sz="0" w:space="0" w:color="auto"/>
            <w:right w:val="none" w:sz="0" w:space="0" w:color="auto"/>
          </w:divBdr>
          <w:divsChild>
            <w:div w:id="2124028825">
              <w:marLeft w:val="0"/>
              <w:marRight w:val="0"/>
              <w:marTop w:val="0"/>
              <w:marBottom w:val="0"/>
              <w:divBdr>
                <w:top w:val="none" w:sz="0" w:space="0" w:color="auto"/>
                <w:left w:val="none" w:sz="0" w:space="0" w:color="auto"/>
                <w:bottom w:val="none" w:sz="0" w:space="0" w:color="auto"/>
                <w:right w:val="none" w:sz="0" w:space="0" w:color="auto"/>
              </w:divBdr>
              <w:divsChild>
                <w:div w:id="1885485108">
                  <w:marLeft w:val="0"/>
                  <w:marRight w:val="0"/>
                  <w:marTop w:val="0"/>
                  <w:marBottom w:val="0"/>
                  <w:divBdr>
                    <w:top w:val="none" w:sz="0" w:space="0" w:color="auto"/>
                    <w:left w:val="none" w:sz="0" w:space="0" w:color="auto"/>
                    <w:bottom w:val="none" w:sz="0" w:space="0" w:color="auto"/>
                    <w:right w:val="none" w:sz="0" w:space="0" w:color="auto"/>
                  </w:divBdr>
                </w:div>
                <w:div w:id="2096706650">
                  <w:marLeft w:val="600"/>
                  <w:marRight w:val="0"/>
                  <w:marTop w:val="0"/>
                  <w:marBottom w:val="0"/>
                  <w:divBdr>
                    <w:top w:val="none" w:sz="0" w:space="0" w:color="auto"/>
                    <w:left w:val="none" w:sz="0" w:space="0" w:color="auto"/>
                    <w:bottom w:val="none" w:sz="0" w:space="0" w:color="auto"/>
                    <w:right w:val="none" w:sz="0" w:space="0" w:color="auto"/>
                  </w:divBdr>
                  <w:divsChild>
                    <w:div w:id="970401393">
                      <w:marLeft w:val="0"/>
                      <w:marRight w:val="0"/>
                      <w:marTop w:val="0"/>
                      <w:marBottom w:val="0"/>
                      <w:divBdr>
                        <w:top w:val="none" w:sz="0" w:space="0" w:color="auto"/>
                        <w:left w:val="none" w:sz="0" w:space="0" w:color="auto"/>
                        <w:bottom w:val="none" w:sz="0" w:space="0" w:color="auto"/>
                        <w:right w:val="none" w:sz="0" w:space="0" w:color="auto"/>
                      </w:divBdr>
                    </w:div>
                    <w:div w:id="917985860">
                      <w:marLeft w:val="0"/>
                      <w:marRight w:val="0"/>
                      <w:marTop w:val="0"/>
                      <w:marBottom w:val="0"/>
                      <w:divBdr>
                        <w:top w:val="none" w:sz="0" w:space="0" w:color="auto"/>
                        <w:left w:val="none" w:sz="0" w:space="0" w:color="auto"/>
                        <w:bottom w:val="none" w:sz="0" w:space="0" w:color="auto"/>
                        <w:right w:val="none" w:sz="0" w:space="0" w:color="auto"/>
                      </w:divBdr>
                      <w:divsChild>
                        <w:div w:id="1185485162">
                          <w:marLeft w:val="0"/>
                          <w:marRight w:val="0"/>
                          <w:marTop w:val="0"/>
                          <w:marBottom w:val="0"/>
                          <w:divBdr>
                            <w:top w:val="none" w:sz="0" w:space="0" w:color="auto"/>
                            <w:left w:val="none" w:sz="0" w:space="0" w:color="auto"/>
                            <w:bottom w:val="none" w:sz="0" w:space="0" w:color="auto"/>
                            <w:right w:val="none" w:sz="0" w:space="0" w:color="auto"/>
                          </w:divBdr>
                        </w:div>
                        <w:div w:id="423720964">
                          <w:marLeft w:val="0"/>
                          <w:marRight w:val="0"/>
                          <w:marTop w:val="0"/>
                          <w:marBottom w:val="0"/>
                          <w:divBdr>
                            <w:top w:val="none" w:sz="0" w:space="0" w:color="auto"/>
                            <w:left w:val="none" w:sz="0" w:space="0" w:color="auto"/>
                            <w:bottom w:val="none" w:sz="0" w:space="0" w:color="auto"/>
                            <w:right w:val="none" w:sz="0" w:space="0" w:color="auto"/>
                          </w:divBdr>
                        </w:div>
                        <w:div w:id="18023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258026">
          <w:marLeft w:val="0"/>
          <w:marRight w:val="0"/>
          <w:marTop w:val="0"/>
          <w:marBottom w:val="150"/>
          <w:divBdr>
            <w:top w:val="none" w:sz="0" w:space="0" w:color="auto"/>
            <w:left w:val="none" w:sz="0" w:space="0" w:color="auto"/>
            <w:bottom w:val="none" w:sz="0" w:space="0" w:color="auto"/>
            <w:right w:val="none" w:sz="0" w:space="0" w:color="auto"/>
          </w:divBdr>
          <w:divsChild>
            <w:div w:id="1230850150">
              <w:marLeft w:val="0"/>
              <w:marRight w:val="0"/>
              <w:marTop w:val="0"/>
              <w:marBottom w:val="0"/>
              <w:divBdr>
                <w:top w:val="none" w:sz="0" w:space="0" w:color="auto"/>
                <w:left w:val="none" w:sz="0" w:space="0" w:color="auto"/>
                <w:bottom w:val="none" w:sz="0" w:space="0" w:color="auto"/>
                <w:right w:val="none" w:sz="0" w:space="0" w:color="auto"/>
              </w:divBdr>
              <w:divsChild>
                <w:div w:id="2046054958">
                  <w:marLeft w:val="0"/>
                  <w:marRight w:val="0"/>
                  <w:marTop w:val="0"/>
                  <w:marBottom w:val="0"/>
                  <w:divBdr>
                    <w:top w:val="none" w:sz="0" w:space="0" w:color="auto"/>
                    <w:left w:val="none" w:sz="0" w:space="0" w:color="auto"/>
                    <w:bottom w:val="none" w:sz="0" w:space="0" w:color="auto"/>
                    <w:right w:val="none" w:sz="0" w:space="0" w:color="auto"/>
                  </w:divBdr>
                </w:div>
                <w:div w:id="2131362014">
                  <w:marLeft w:val="600"/>
                  <w:marRight w:val="0"/>
                  <w:marTop w:val="0"/>
                  <w:marBottom w:val="0"/>
                  <w:divBdr>
                    <w:top w:val="none" w:sz="0" w:space="0" w:color="auto"/>
                    <w:left w:val="none" w:sz="0" w:space="0" w:color="auto"/>
                    <w:bottom w:val="none" w:sz="0" w:space="0" w:color="auto"/>
                    <w:right w:val="none" w:sz="0" w:space="0" w:color="auto"/>
                  </w:divBdr>
                  <w:divsChild>
                    <w:div w:id="1273242095">
                      <w:marLeft w:val="0"/>
                      <w:marRight w:val="0"/>
                      <w:marTop w:val="0"/>
                      <w:marBottom w:val="0"/>
                      <w:divBdr>
                        <w:top w:val="none" w:sz="0" w:space="0" w:color="auto"/>
                        <w:left w:val="none" w:sz="0" w:space="0" w:color="auto"/>
                        <w:bottom w:val="none" w:sz="0" w:space="0" w:color="auto"/>
                        <w:right w:val="none" w:sz="0" w:space="0" w:color="auto"/>
                      </w:divBdr>
                    </w:div>
                    <w:div w:id="407307805">
                      <w:marLeft w:val="0"/>
                      <w:marRight w:val="0"/>
                      <w:marTop w:val="0"/>
                      <w:marBottom w:val="0"/>
                      <w:divBdr>
                        <w:top w:val="none" w:sz="0" w:space="0" w:color="auto"/>
                        <w:left w:val="none" w:sz="0" w:space="0" w:color="auto"/>
                        <w:bottom w:val="none" w:sz="0" w:space="0" w:color="auto"/>
                        <w:right w:val="none" w:sz="0" w:space="0" w:color="auto"/>
                      </w:divBdr>
                      <w:divsChild>
                        <w:div w:id="1526670991">
                          <w:marLeft w:val="0"/>
                          <w:marRight w:val="0"/>
                          <w:marTop w:val="0"/>
                          <w:marBottom w:val="0"/>
                          <w:divBdr>
                            <w:top w:val="none" w:sz="0" w:space="0" w:color="auto"/>
                            <w:left w:val="none" w:sz="0" w:space="0" w:color="auto"/>
                            <w:bottom w:val="none" w:sz="0" w:space="0" w:color="auto"/>
                            <w:right w:val="none" w:sz="0" w:space="0" w:color="auto"/>
                          </w:divBdr>
                        </w:div>
                        <w:div w:id="1623883089">
                          <w:marLeft w:val="0"/>
                          <w:marRight w:val="0"/>
                          <w:marTop w:val="0"/>
                          <w:marBottom w:val="0"/>
                          <w:divBdr>
                            <w:top w:val="none" w:sz="0" w:space="0" w:color="auto"/>
                            <w:left w:val="none" w:sz="0" w:space="0" w:color="auto"/>
                            <w:bottom w:val="none" w:sz="0" w:space="0" w:color="auto"/>
                            <w:right w:val="none" w:sz="0" w:space="0" w:color="auto"/>
                          </w:divBdr>
                        </w:div>
                        <w:div w:id="6812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077474">
          <w:marLeft w:val="0"/>
          <w:marRight w:val="0"/>
          <w:marTop w:val="0"/>
          <w:marBottom w:val="150"/>
          <w:divBdr>
            <w:top w:val="none" w:sz="0" w:space="0" w:color="auto"/>
            <w:left w:val="none" w:sz="0" w:space="0" w:color="auto"/>
            <w:bottom w:val="none" w:sz="0" w:space="0" w:color="auto"/>
            <w:right w:val="none" w:sz="0" w:space="0" w:color="auto"/>
          </w:divBdr>
          <w:divsChild>
            <w:div w:id="1132018227">
              <w:marLeft w:val="0"/>
              <w:marRight w:val="0"/>
              <w:marTop w:val="0"/>
              <w:marBottom w:val="0"/>
              <w:divBdr>
                <w:top w:val="none" w:sz="0" w:space="0" w:color="auto"/>
                <w:left w:val="none" w:sz="0" w:space="0" w:color="auto"/>
                <w:bottom w:val="none" w:sz="0" w:space="0" w:color="auto"/>
                <w:right w:val="none" w:sz="0" w:space="0" w:color="auto"/>
              </w:divBdr>
              <w:divsChild>
                <w:div w:id="1374964120">
                  <w:marLeft w:val="0"/>
                  <w:marRight w:val="0"/>
                  <w:marTop w:val="0"/>
                  <w:marBottom w:val="0"/>
                  <w:divBdr>
                    <w:top w:val="none" w:sz="0" w:space="0" w:color="auto"/>
                    <w:left w:val="none" w:sz="0" w:space="0" w:color="auto"/>
                    <w:bottom w:val="none" w:sz="0" w:space="0" w:color="auto"/>
                    <w:right w:val="none" w:sz="0" w:space="0" w:color="auto"/>
                  </w:divBdr>
                </w:div>
                <w:div w:id="2111467239">
                  <w:marLeft w:val="600"/>
                  <w:marRight w:val="0"/>
                  <w:marTop w:val="0"/>
                  <w:marBottom w:val="0"/>
                  <w:divBdr>
                    <w:top w:val="none" w:sz="0" w:space="0" w:color="auto"/>
                    <w:left w:val="none" w:sz="0" w:space="0" w:color="auto"/>
                    <w:bottom w:val="none" w:sz="0" w:space="0" w:color="auto"/>
                    <w:right w:val="none" w:sz="0" w:space="0" w:color="auto"/>
                  </w:divBdr>
                  <w:divsChild>
                    <w:div w:id="1602300816">
                      <w:marLeft w:val="0"/>
                      <w:marRight w:val="0"/>
                      <w:marTop w:val="0"/>
                      <w:marBottom w:val="0"/>
                      <w:divBdr>
                        <w:top w:val="none" w:sz="0" w:space="0" w:color="auto"/>
                        <w:left w:val="none" w:sz="0" w:space="0" w:color="auto"/>
                        <w:bottom w:val="none" w:sz="0" w:space="0" w:color="auto"/>
                        <w:right w:val="none" w:sz="0" w:space="0" w:color="auto"/>
                      </w:divBdr>
                    </w:div>
                    <w:div w:id="2024552572">
                      <w:marLeft w:val="0"/>
                      <w:marRight w:val="0"/>
                      <w:marTop w:val="0"/>
                      <w:marBottom w:val="0"/>
                      <w:divBdr>
                        <w:top w:val="none" w:sz="0" w:space="0" w:color="auto"/>
                        <w:left w:val="none" w:sz="0" w:space="0" w:color="auto"/>
                        <w:bottom w:val="none" w:sz="0" w:space="0" w:color="auto"/>
                        <w:right w:val="none" w:sz="0" w:space="0" w:color="auto"/>
                      </w:divBdr>
                      <w:divsChild>
                        <w:div w:id="1454902428">
                          <w:marLeft w:val="0"/>
                          <w:marRight w:val="0"/>
                          <w:marTop w:val="0"/>
                          <w:marBottom w:val="0"/>
                          <w:divBdr>
                            <w:top w:val="none" w:sz="0" w:space="0" w:color="auto"/>
                            <w:left w:val="none" w:sz="0" w:space="0" w:color="auto"/>
                            <w:bottom w:val="none" w:sz="0" w:space="0" w:color="auto"/>
                            <w:right w:val="none" w:sz="0" w:space="0" w:color="auto"/>
                          </w:divBdr>
                        </w:div>
                        <w:div w:id="1382903803">
                          <w:marLeft w:val="0"/>
                          <w:marRight w:val="0"/>
                          <w:marTop w:val="0"/>
                          <w:marBottom w:val="0"/>
                          <w:divBdr>
                            <w:top w:val="none" w:sz="0" w:space="0" w:color="auto"/>
                            <w:left w:val="none" w:sz="0" w:space="0" w:color="auto"/>
                            <w:bottom w:val="none" w:sz="0" w:space="0" w:color="auto"/>
                            <w:right w:val="none" w:sz="0" w:space="0" w:color="auto"/>
                          </w:divBdr>
                        </w:div>
                        <w:div w:id="2129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5AB1CC016BBB42459100D579B37956BA" ma:contentTypeVersion="4" ma:contentTypeDescription="Umožňuje vytvoriť nový dokument." ma:contentTypeScope="" ma:versionID="48f74994476b8108a20608dbb7c8c7f8">
  <xsd:schema xmlns:xsd="http://www.w3.org/2001/XMLSchema" xmlns:xs="http://www.w3.org/2001/XMLSchema" xmlns:p="http://schemas.microsoft.com/office/2006/metadata/properties" xmlns:ns2="60d5cb92-9018-4c58-bdcd-762d7181f6cd" targetNamespace="http://schemas.microsoft.com/office/2006/metadata/properties" ma:root="true" ma:fieldsID="ba095c2c78f12f3c244cf839441c3cc0" ns2:_="">
    <xsd:import namespace="60d5cb92-9018-4c58-bdcd-762d7181f6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5cb92-9018-4c58-bdcd-762d7181f6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07052-DE74-429C-BF67-CE28F165FF45}">
  <ds:schemaRefs>
    <ds:schemaRef ds:uri="http://schemas.microsoft.com/sharepoint/v3/contenttype/forms"/>
  </ds:schemaRefs>
</ds:datastoreItem>
</file>

<file path=customXml/itemProps2.xml><?xml version="1.0" encoding="utf-8"?>
<ds:datastoreItem xmlns:ds="http://schemas.openxmlformats.org/officeDocument/2006/customXml" ds:itemID="{B0861C33-60C9-4037-B345-B015DD83CE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A0FE9E-6880-488B-B425-149E7888652D}">
  <ds:schemaRefs>
    <ds:schemaRef ds:uri="http://schemas.openxmlformats.org/officeDocument/2006/bibliography"/>
  </ds:schemaRefs>
</ds:datastoreItem>
</file>

<file path=customXml/itemProps4.xml><?xml version="1.0" encoding="utf-8"?>
<ds:datastoreItem xmlns:ds="http://schemas.openxmlformats.org/officeDocument/2006/customXml" ds:itemID="{1C9C0DBC-9521-4E71-81FA-71F0E8245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5cb92-9018-4c58-bdcd-762d7181f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2752</Words>
  <Characters>15688</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RNDr. Zuzana Orságová Králová PhD.</cp:lastModifiedBy>
  <cp:revision>2</cp:revision>
  <cp:lastPrinted>2021-03-22T10:27:00Z</cp:lastPrinted>
  <dcterms:created xsi:type="dcterms:W3CDTF">2022-06-15T13:36:00Z</dcterms:created>
  <dcterms:modified xsi:type="dcterms:W3CDTF">2022-06-15T13:36:00Z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0x0101005AB1CC016BBB42459100D579B37956BA</vt:lpwstr>
  </property>
</Properties>
</file>